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D45D" w14:textId="77777777" w:rsidR="0069262D" w:rsidRDefault="0069262D">
      <w:pPr>
        <w:rPr>
          <w:rFonts w:ascii="Arial" w:eastAsia="Arial" w:hAnsi="Arial" w:cs="Arial"/>
          <w:sz w:val="24"/>
          <w:szCs w:val="24"/>
        </w:rPr>
      </w:pPr>
    </w:p>
    <w:p w14:paraId="15FFD45E" w14:textId="77777777" w:rsidR="0069262D" w:rsidRDefault="00FC52A1">
      <w:pP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hidden="0" allowOverlap="1" wp14:anchorId="15FFDA0A" wp14:editId="15FFDA0B">
                <wp:simplePos x="0" y="0"/>
                <wp:positionH relativeFrom="page">
                  <wp:posOffset>1075373</wp:posOffset>
                </wp:positionH>
                <wp:positionV relativeFrom="page">
                  <wp:posOffset>1095693</wp:posOffset>
                </wp:positionV>
                <wp:extent cx="5282590" cy="6795981"/>
                <wp:effectExtent l="0" t="0" r="0" b="0"/>
                <wp:wrapNone/>
                <wp:docPr id="2" name="Rectángulo 2"/>
                <wp:cNvGraphicFramePr/>
                <a:graphic xmlns:a="http://schemas.openxmlformats.org/drawingml/2006/main">
                  <a:graphicData uri="http://schemas.microsoft.com/office/word/2010/wordprocessingShape">
                    <wps:wsp>
                      <wps:cNvSpPr/>
                      <wps:spPr>
                        <a:xfrm>
                          <a:off x="2714230" y="388148"/>
                          <a:ext cx="5263540" cy="6783705"/>
                        </a:xfrm>
                        <a:prstGeom prst="rect">
                          <a:avLst/>
                        </a:prstGeom>
                        <a:noFill/>
                        <a:ln>
                          <a:noFill/>
                        </a:ln>
                      </wps:spPr>
                      <wps:txbx>
                        <w:txbxContent>
                          <w:p w14:paraId="15FFDA1C" w14:textId="77777777" w:rsidR="0069262D" w:rsidRDefault="0069262D">
                            <w:pPr>
                              <w:spacing w:after="0"/>
                              <w:jc w:val="center"/>
                              <w:textDirection w:val="btLr"/>
                            </w:pPr>
                          </w:p>
                          <w:p w14:paraId="15FFDA1D" w14:textId="77777777" w:rsidR="0069262D" w:rsidRDefault="0069262D">
                            <w:pPr>
                              <w:spacing w:after="0"/>
                              <w:jc w:val="center"/>
                              <w:textDirection w:val="btLr"/>
                            </w:pPr>
                          </w:p>
                          <w:p w14:paraId="15FFDA1E" w14:textId="77777777" w:rsidR="0069262D" w:rsidRDefault="00FC52A1">
                            <w:pPr>
                              <w:spacing w:after="0"/>
                              <w:jc w:val="center"/>
                              <w:textDirection w:val="btLr"/>
                            </w:pPr>
                            <w:r>
                              <w:rPr>
                                <w:rFonts w:ascii="Arial Narrow" w:eastAsia="Arial Narrow" w:hAnsi="Arial Narrow" w:cs="Arial Narrow"/>
                                <w:b/>
                                <w:color w:val="000000"/>
                                <w:sz w:val="40"/>
                              </w:rPr>
                              <w:t>Proyecto Manejo Integrado de la Reserva del Hombre y la Biósfera del Río Plátano (MI BIÓSFERA) ENVI/2020/420-428</w:t>
                            </w:r>
                          </w:p>
                          <w:p w14:paraId="15FFDA1F" w14:textId="77777777" w:rsidR="0069262D" w:rsidRDefault="0069262D">
                            <w:pPr>
                              <w:spacing w:after="0"/>
                              <w:jc w:val="center"/>
                              <w:textDirection w:val="btLr"/>
                            </w:pPr>
                          </w:p>
                          <w:p w14:paraId="15FFDA20" w14:textId="77777777" w:rsidR="0069262D" w:rsidRDefault="00FC52A1">
                            <w:pPr>
                              <w:spacing w:before="120"/>
                              <w:jc w:val="center"/>
                              <w:textDirection w:val="btLr"/>
                            </w:pPr>
                            <w:r>
                              <w:rPr>
                                <w:rFonts w:ascii="Arial Narrow" w:eastAsia="Arial Narrow" w:hAnsi="Arial Narrow" w:cs="Arial Narrow"/>
                                <w:b/>
                                <w:color w:val="000000"/>
                                <w:sz w:val="52"/>
                              </w:rPr>
                              <w:t xml:space="preserve">Informe de Ejecución-Tercer Tramo de Financiación </w:t>
                            </w:r>
                          </w:p>
                          <w:p w14:paraId="15FFDA21" w14:textId="77777777" w:rsidR="0069262D" w:rsidRDefault="0069262D">
                            <w:pPr>
                              <w:spacing w:before="120"/>
                              <w:jc w:val="center"/>
                              <w:textDirection w:val="btLr"/>
                            </w:pPr>
                          </w:p>
                          <w:p w14:paraId="15FFDA22" w14:textId="77777777" w:rsidR="0069262D" w:rsidRDefault="0069262D">
                            <w:pPr>
                              <w:spacing w:before="120"/>
                              <w:jc w:val="center"/>
                              <w:textDirection w:val="btLr"/>
                            </w:pPr>
                          </w:p>
                          <w:p w14:paraId="15FFDA23" w14:textId="77777777" w:rsidR="0069262D" w:rsidRDefault="00FC52A1">
                            <w:pPr>
                              <w:spacing w:before="120"/>
                              <w:jc w:val="center"/>
                              <w:textDirection w:val="btLr"/>
                            </w:pPr>
                            <w:r>
                              <w:rPr>
                                <w:rFonts w:ascii="Arial Narrow" w:eastAsia="Arial Narrow" w:hAnsi="Arial Narrow" w:cs="Arial Narrow"/>
                                <w:b/>
                                <w:color w:val="000000"/>
                                <w:sz w:val="36"/>
                              </w:rPr>
                              <w:t>Financiado por la Unión Europea</w:t>
                            </w:r>
                          </w:p>
                          <w:p w14:paraId="15FFDA24" w14:textId="77777777" w:rsidR="0069262D" w:rsidRDefault="0069262D">
                            <w:pPr>
                              <w:spacing w:before="120"/>
                              <w:jc w:val="center"/>
                              <w:textDirection w:val="btLr"/>
                            </w:pPr>
                          </w:p>
                          <w:p w14:paraId="15FFDA25" w14:textId="77777777" w:rsidR="0069262D" w:rsidRDefault="0069262D">
                            <w:pPr>
                              <w:spacing w:before="120"/>
                              <w:jc w:val="center"/>
                              <w:textDirection w:val="btLr"/>
                            </w:pPr>
                          </w:p>
                          <w:p w14:paraId="3005ECF0" w14:textId="77777777" w:rsidR="002624D1" w:rsidRDefault="002624D1">
                            <w:pPr>
                              <w:spacing w:before="120"/>
                              <w:jc w:val="center"/>
                              <w:textDirection w:val="btLr"/>
                            </w:pPr>
                          </w:p>
                          <w:p w14:paraId="609B6F45" w14:textId="77777777" w:rsidR="002624D1" w:rsidRDefault="002624D1">
                            <w:pPr>
                              <w:spacing w:before="120"/>
                              <w:jc w:val="center"/>
                              <w:textDirection w:val="btLr"/>
                            </w:pPr>
                          </w:p>
                          <w:p w14:paraId="4F8B2F06" w14:textId="77777777" w:rsidR="002624D1" w:rsidRDefault="002624D1">
                            <w:pPr>
                              <w:spacing w:before="120"/>
                              <w:jc w:val="center"/>
                              <w:textDirection w:val="btLr"/>
                            </w:pPr>
                          </w:p>
                          <w:p w14:paraId="3ED80BE3" w14:textId="77777777" w:rsidR="002624D1" w:rsidRDefault="002624D1">
                            <w:pPr>
                              <w:spacing w:before="120"/>
                              <w:jc w:val="center"/>
                              <w:textDirection w:val="btLr"/>
                            </w:pPr>
                          </w:p>
                          <w:p w14:paraId="15FFDA26" w14:textId="43E01556" w:rsidR="0069262D" w:rsidRDefault="00FC52A1">
                            <w:pPr>
                              <w:spacing w:before="120"/>
                              <w:jc w:val="center"/>
                              <w:textDirection w:val="btLr"/>
                            </w:pPr>
                            <w:r>
                              <w:rPr>
                                <w:rFonts w:ascii="Arial" w:eastAsia="Arial" w:hAnsi="Arial" w:cs="Arial"/>
                                <w:b/>
                                <w:color w:val="404040"/>
                              </w:rPr>
                              <w:t xml:space="preserve">Periodo Operativo Anual enero a </w:t>
                            </w:r>
                            <w:r w:rsidR="00AE0FF3">
                              <w:rPr>
                                <w:rFonts w:ascii="Arial" w:eastAsia="Arial" w:hAnsi="Arial" w:cs="Arial"/>
                                <w:b/>
                                <w:color w:val="404040"/>
                              </w:rPr>
                              <w:t xml:space="preserve">diciembre </w:t>
                            </w:r>
                            <w:r>
                              <w:rPr>
                                <w:rFonts w:ascii="Arial" w:eastAsia="Arial" w:hAnsi="Arial" w:cs="Arial"/>
                                <w:b/>
                                <w:color w:val="404040"/>
                              </w:rPr>
                              <w:t>de 2023</w:t>
                            </w:r>
                          </w:p>
                          <w:p w14:paraId="15FFDA27" w14:textId="77777777" w:rsidR="0069262D" w:rsidRDefault="0069262D">
                            <w:pPr>
                              <w:spacing w:before="120"/>
                              <w:jc w:val="center"/>
                              <w:textDirection w:val="btLr"/>
                            </w:pPr>
                          </w:p>
                        </w:txbxContent>
                      </wps:txbx>
                      <wps:bodyPr spcFirstLastPara="1" wrap="square" lIns="0" tIns="0" rIns="0" bIns="0" anchor="t" anchorCtr="0">
                        <a:noAutofit/>
                      </wps:bodyPr>
                    </wps:wsp>
                  </a:graphicData>
                </a:graphic>
              </wp:anchor>
            </w:drawing>
          </mc:Choice>
          <mc:Fallback>
            <w:pict>
              <v:rect w14:anchorId="15FFDA0A" id="Rectángulo 2" o:spid="_x0000_s1026" style="position:absolute;left:0;text-align:left;margin-left:84.7pt;margin-top:86.3pt;width:415.95pt;height:535.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" filled="f" stroked="f">
                <v:textbox inset="0,0,0,0">
                  <w:txbxContent>
                    <w:p w14:paraId="15FFDA1C" w14:textId="77777777" w:rsidR="0069262D" w:rsidRDefault="0069262D">
                      <w:pPr>
                        <w:spacing w:after="0"/>
                        <w:jc w:val="center"/>
                        <w:textDirection w:val="btLr"/>
                      </w:pPr>
                    </w:p>
                    <w:p w14:paraId="15FFDA1D" w14:textId="77777777" w:rsidR="0069262D" w:rsidRDefault="0069262D">
                      <w:pPr>
                        <w:spacing w:after="0"/>
                        <w:jc w:val="center"/>
                        <w:textDirection w:val="btLr"/>
                      </w:pPr>
                    </w:p>
                    <w:p w14:paraId="15FFDA1E" w14:textId="77777777" w:rsidR="0069262D" w:rsidRDefault="00FC52A1">
                      <w:pPr>
                        <w:spacing w:after="0"/>
                        <w:jc w:val="center"/>
                        <w:textDirection w:val="btLr"/>
                      </w:pPr>
                      <w:r>
                        <w:rPr>
                          <w:rFonts w:ascii="Arial Narrow" w:eastAsia="Arial Narrow" w:hAnsi="Arial Narrow" w:cs="Arial Narrow"/>
                          <w:b/>
                          <w:color w:val="000000"/>
                          <w:sz w:val="40"/>
                        </w:rPr>
                        <w:t>Proyecto Manejo Integrado de la Reserva del Hombre y la Biósfera del Río Plátano (MI BIÓSFERA) ENVI/2020/420-428</w:t>
                      </w:r>
                    </w:p>
                    <w:p w14:paraId="15FFDA1F" w14:textId="77777777" w:rsidR="0069262D" w:rsidRDefault="0069262D">
                      <w:pPr>
                        <w:spacing w:after="0"/>
                        <w:jc w:val="center"/>
                        <w:textDirection w:val="btLr"/>
                      </w:pPr>
                    </w:p>
                    <w:p w14:paraId="15FFDA20" w14:textId="77777777" w:rsidR="0069262D" w:rsidRDefault="00FC52A1">
                      <w:pPr>
                        <w:spacing w:before="120"/>
                        <w:jc w:val="center"/>
                        <w:textDirection w:val="btLr"/>
                      </w:pPr>
                      <w:r>
                        <w:rPr>
                          <w:rFonts w:ascii="Arial Narrow" w:eastAsia="Arial Narrow" w:hAnsi="Arial Narrow" w:cs="Arial Narrow"/>
                          <w:b/>
                          <w:color w:val="000000"/>
                          <w:sz w:val="52"/>
                        </w:rPr>
                        <w:t xml:space="preserve">Informe de Ejecución-Tercer Tramo de Financiación </w:t>
                      </w:r>
                    </w:p>
                    <w:p w14:paraId="15FFDA21" w14:textId="77777777" w:rsidR="0069262D" w:rsidRDefault="0069262D">
                      <w:pPr>
                        <w:spacing w:before="120"/>
                        <w:jc w:val="center"/>
                        <w:textDirection w:val="btLr"/>
                      </w:pPr>
                    </w:p>
                    <w:p w14:paraId="15FFDA22" w14:textId="77777777" w:rsidR="0069262D" w:rsidRDefault="0069262D">
                      <w:pPr>
                        <w:spacing w:before="120"/>
                        <w:jc w:val="center"/>
                        <w:textDirection w:val="btLr"/>
                      </w:pPr>
                    </w:p>
                    <w:p w14:paraId="15FFDA23" w14:textId="77777777" w:rsidR="0069262D" w:rsidRDefault="00FC52A1">
                      <w:pPr>
                        <w:spacing w:before="120"/>
                        <w:jc w:val="center"/>
                        <w:textDirection w:val="btLr"/>
                      </w:pPr>
                      <w:r>
                        <w:rPr>
                          <w:rFonts w:ascii="Arial Narrow" w:eastAsia="Arial Narrow" w:hAnsi="Arial Narrow" w:cs="Arial Narrow"/>
                          <w:b/>
                          <w:color w:val="000000"/>
                          <w:sz w:val="36"/>
                        </w:rPr>
                        <w:t>Financiado por la Unión Europea</w:t>
                      </w:r>
                    </w:p>
                    <w:p w14:paraId="15FFDA24" w14:textId="77777777" w:rsidR="0069262D" w:rsidRDefault="0069262D">
                      <w:pPr>
                        <w:spacing w:before="120"/>
                        <w:jc w:val="center"/>
                        <w:textDirection w:val="btLr"/>
                      </w:pPr>
                    </w:p>
                    <w:p w14:paraId="15FFDA25" w14:textId="77777777" w:rsidR="0069262D" w:rsidRDefault="0069262D">
                      <w:pPr>
                        <w:spacing w:before="120"/>
                        <w:jc w:val="center"/>
                        <w:textDirection w:val="btLr"/>
                      </w:pPr>
                    </w:p>
                    <w:p w14:paraId="3005ECF0" w14:textId="77777777" w:rsidR="002624D1" w:rsidRDefault="002624D1">
                      <w:pPr>
                        <w:spacing w:before="120"/>
                        <w:jc w:val="center"/>
                        <w:textDirection w:val="btLr"/>
                      </w:pPr>
                    </w:p>
                    <w:p w14:paraId="609B6F45" w14:textId="77777777" w:rsidR="002624D1" w:rsidRDefault="002624D1">
                      <w:pPr>
                        <w:spacing w:before="120"/>
                        <w:jc w:val="center"/>
                        <w:textDirection w:val="btLr"/>
                      </w:pPr>
                    </w:p>
                    <w:p w14:paraId="4F8B2F06" w14:textId="77777777" w:rsidR="002624D1" w:rsidRDefault="002624D1">
                      <w:pPr>
                        <w:spacing w:before="120"/>
                        <w:jc w:val="center"/>
                        <w:textDirection w:val="btLr"/>
                      </w:pPr>
                    </w:p>
                    <w:p w14:paraId="3ED80BE3" w14:textId="77777777" w:rsidR="002624D1" w:rsidRDefault="002624D1">
                      <w:pPr>
                        <w:spacing w:before="120"/>
                        <w:jc w:val="center"/>
                        <w:textDirection w:val="btLr"/>
                      </w:pPr>
                    </w:p>
                    <w:p w14:paraId="15FFDA26" w14:textId="43E01556" w:rsidR="0069262D" w:rsidRDefault="00FC52A1">
                      <w:pPr>
                        <w:spacing w:before="120"/>
                        <w:jc w:val="center"/>
                        <w:textDirection w:val="btLr"/>
                      </w:pPr>
                      <w:r>
                        <w:rPr>
                          <w:rFonts w:ascii="Arial" w:eastAsia="Arial" w:hAnsi="Arial" w:cs="Arial"/>
                          <w:b/>
                          <w:color w:val="404040"/>
                        </w:rPr>
                        <w:t xml:space="preserve">Periodo Operativo Anual enero a </w:t>
                      </w:r>
                      <w:r w:rsidR="00AE0FF3">
                        <w:rPr>
                          <w:rFonts w:ascii="Arial" w:eastAsia="Arial" w:hAnsi="Arial" w:cs="Arial"/>
                          <w:b/>
                          <w:color w:val="404040"/>
                        </w:rPr>
                        <w:t xml:space="preserve">diciembre </w:t>
                      </w:r>
                      <w:r>
                        <w:rPr>
                          <w:rFonts w:ascii="Arial" w:eastAsia="Arial" w:hAnsi="Arial" w:cs="Arial"/>
                          <w:b/>
                          <w:color w:val="404040"/>
                        </w:rPr>
                        <w:t>de 2023</w:t>
                      </w:r>
                    </w:p>
                    <w:p w14:paraId="15FFDA27" w14:textId="77777777" w:rsidR="0069262D" w:rsidRDefault="0069262D">
                      <w:pPr>
                        <w:spacing w:before="120"/>
                        <w:jc w:val="center"/>
                        <w:textDirection w:val="btLr"/>
                      </w:pPr>
                    </w:p>
                  </w:txbxContent>
                </v:textbox>
                <w10:wrap anchorx="page" anchory="page"/>
              </v:rect>
            </w:pict>
          </mc:Fallback>
        </mc:AlternateContent>
      </w:r>
    </w:p>
    <w:p w14:paraId="15FFD45F" w14:textId="77777777" w:rsidR="0069262D" w:rsidRDefault="0069262D">
      <w:pPr>
        <w:jc w:val="center"/>
        <w:rPr>
          <w:rFonts w:ascii="Arial" w:eastAsia="Arial" w:hAnsi="Arial" w:cs="Arial"/>
          <w:sz w:val="24"/>
          <w:szCs w:val="24"/>
        </w:rPr>
      </w:pPr>
    </w:p>
    <w:p w14:paraId="15FFD460" w14:textId="77777777" w:rsidR="0069262D" w:rsidRDefault="0069262D">
      <w:pPr>
        <w:ind w:left="851"/>
        <w:jc w:val="left"/>
        <w:rPr>
          <w:rFonts w:ascii="Arial" w:eastAsia="Arial" w:hAnsi="Arial" w:cs="Arial"/>
          <w:color w:val="44546A"/>
          <w:sz w:val="24"/>
          <w:szCs w:val="24"/>
        </w:rPr>
      </w:pPr>
    </w:p>
    <w:p w14:paraId="15FFD461" w14:textId="77777777" w:rsidR="0069262D" w:rsidRDefault="0069262D">
      <w:pPr>
        <w:ind w:left="851"/>
        <w:jc w:val="left"/>
        <w:rPr>
          <w:rFonts w:ascii="Arial" w:eastAsia="Arial" w:hAnsi="Arial" w:cs="Arial"/>
          <w:color w:val="44546A"/>
          <w:sz w:val="24"/>
          <w:szCs w:val="24"/>
        </w:rPr>
      </w:pPr>
    </w:p>
    <w:p w14:paraId="15FFD462" w14:textId="77777777" w:rsidR="0069262D" w:rsidRDefault="0069262D">
      <w:pPr>
        <w:ind w:left="851"/>
        <w:jc w:val="left"/>
        <w:rPr>
          <w:rFonts w:ascii="Arial" w:eastAsia="Arial" w:hAnsi="Arial" w:cs="Arial"/>
          <w:color w:val="44546A"/>
          <w:sz w:val="24"/>
          <w:szCs w:val="24"/>
        </w:rPr>
      </w:pPr>
    </w:p>
    <w:p w14:paraId="15FFD463" w14:textId="77777777" w:rsidR="0069262D" w:rsidRDefault="0069262D">
      <w:pPr>
        <w:jc w:val="center"/>
        <w:rPr>
          <w:rFonts w:ascii="Arial" w:eastAsia="Arial" w:hAnsi="Arial" w:cs="Arial"/>
          <w:sz w:val="24"/>
          <w:szCs w:val="24"/>
        </w:rPr>
      </w:pPr>
    </w:p>
    <w:p w14:paraId="15FFD464" w14:textId="77777777" w:rsidR="0069262D" w:rsidRDefault="0069262D">
      <w:pPr>
        <w:jc w:val="right"/>
        <w:rPr>
          <w:rFonts w:ascii="Arial" w:eastAsia="Arial" w:hAnsi="Arial" w:cs="Arial"/>
          <w:sz w:val="24"/>
          <w:szCs w:val="24"/>
        </w:rPr>
      </w:pPr>
    </w:p>
    <w:p w14:paraId="15FFD465" w14:textId="77777777" w:rsidR="0069262D" w:rsidRDefault="0069262D">
      <w:pPr>
        <w:jc w:val="right"/>
        <w:rPr>
          <w:rFonts w:ascii="Arial" w:eastAsia="Arial" w:hAnsi="Arial" w:cs="Arial"/>
          <w:sz w:val="24"/>
          <w:szCs w:val="24"/>
        </w:rPr>
      </w:pPr>
    </w:p>
    <w:p w14:paraId="15FFD466" w14:textId="77777777" w:rsidR="0069262D" w:rsidRDefault="0069262D">
      <w:pPr>
        <w:jc w:val="right"/>
        <w:rPr>
          <w:rFonts w:ascii="Arial" w:eastAsia="Arial" w:hAnsi="Arial" w:cs="Arial"/>
          <w:sz w:val="24"/>
          <w:szCs w:val="24"/>
        </w:rPr>
      </w:pPr>
    </w:p>
    <w:p w14:paraId="15FFD467" w14:textId="77777777" w:rsidR="0069262D" w:rsidRDefault="0069262D">
      <w:pPr>
        <w:jc w:val="right"/>
        <w:rPr>
          <w:rFonts w:ascii="Arial" w:eastAsia="Arial" w:hAnsi="Arial" w:cs="Arial"/>
          <w:sz w:val="24"/>
          <w:szCs w:val="24"/>
        </w:rPr>
      </w:pPr>
    </w:p>
    <w:p w14:paraId="15FFD468" w14:textId="77777777" w:rsidR="0069262D" w:rsidRDefault="0069262D">
      <w:pPr>
        <w:jc w:val="right"/>
        <w:rPr>
          <w:rFonts w:ascii="Arial" w:eastAsia="Arial" w:hAnsi="Arial" w:cs="Arial"/>
          <w:sz w:val="24"/>
          <w:szCs w:val="24"/>
        </w:rPr>
      </w:pPr>
    </w:p>
    <w:p w14:paraId="15FFD469" w14:textId="77777777" w:rsidR="0069262D" w:rsidRDefault="0069262D">
      <w:pPr>
        <w:jc w:val="right"/>
        <w:rPr>
          <w:rFonts w:ascii="Arial" w:eastAsia="Arial" w:hAnsi="Arial" w:cs="Arial"/>
          <w:sz w:val="24"/>
          <w:szCs w:val="24"/>
        </w:rPr>
      </w:pPr>
    </w:p>
    <w:p w14:paraId="15FFD46A" w14:textId="77777777" w:rsidR="0069262D" w:rsidRDefault="0069262D">
      <w:pPr>
        <w:jc w:val="right"/>
        <w:rPr>
          <w:rFonts w:ascii="Arial" w:eastAsia="Arial" w:hAnsi="Arial" w:cs="Arial"/>
          <w:sz w:val="24"/>
          <w:szCs w:val="24"/>
        </w:rPr>
      </w:pPr>
    </w:p>
    <w:p w14:paraId="15FFD46B" w14:textId="77777777" w:rsidR="0069262D" w:rsidRDefault="0069262D">
      <w:pPr>
        <w:jc w:val="right"/>
        <w:rPr>
          <w:rFonts w:ascii="Arial" w:eastAsia="Arial" w:hAnsi="Arial" w:cs="Arial"/>
          <w:sz w:val="24"/>
          <w:szCs w:val="24"/>
        </w:rPr>
      </w:pPr>
    </w:p>
    <w:p w14:paraId="15FFD46C" w14:textId="77777777" w:rsidR="0069262D" w:rsidRDefault="0069262D">
      <w:pPr>
        <w:jc w:val="right"/>
        <w:rPr>
          <w:rFonts w:ascii="Arial" w:eastAsia="Arial" w:hAnsi="Arial" w:cs="Arial"/>
          <w:sz w:val="24"/>
          <w:szCs w:val="24"/>
        </w:rPr>
      </w:pPr>
    </w:p>
    <w:p w14:paraId="15FFD46D" w14:textId="77777777" w:rsidR="0069262D" w:rsidRDefault="0069262D">
      <w:pPr>
        <w:jc w:val="right"/>
        <w:rPr>
          <w:rFonts w:ascii="Arial" w:eastAsia="Arial" w:hAnsi="Arial" w:cs="Arial"/>
          <w:sz w:val="24"/>
          <w:szCs w:val="24"/>
        </w:rPr>
      </w:pPr>
    </w:p>
    <w:p w14:paraId="15FFD46E" w14:textId="77777777" w:rsidR="0069262D" w:rsidRDefault="0069262D">
      <w:pPr>
        <w:jc w:val="right"/>
        <w:rPr>
          <w:rFonts w:ascii="Arial" w:eastAsia="Arial" w:hAnsi="Arial" w:cs="Arial"/>
          <w:sz w:val="24"/>
          <w:szCs w:val="24"/>
        </w:rPr>
      </w:pPr>
    </w:p>
    <w:p w14:paraId="15FFD46F" w14:textId="77777777" w:rsidR="0069262D" w:rsidRDefault="0069262D">
      <w:pPr>
        <w:jc w:val="right"/>
        <w:rPr>
          <w:rFonts w:ascii="Arial" w:eastAsia="Arial" w:hAnsi="Arial" w:cs="Arial"/>
          <w:sz w:val="24"/>
          <w:szCs w:val="24"/>
        </w:rPr>
      </w:pPr>
    </w:p>
    <w:p w14:paraId="15FFD470" w14:textId="77777777" w:rsidR="0069262D" w:rsidRDefault="0069262D">
      <w:pPr>
        <w:jc w:val="right"/>
        <w:rPr>
          <w:rFonts w:ascii="Arial" w:eastAsia="Arial" w:hAnsi="Arial" w:cs="Arial"/>
          <w:sz w:val="24"/>
          <w:szCs w:val="24"/>
        </w:rPr>
      </w:pPr>
    </w:p>
    <w:p w14:paraId="15FFD471" w14:textId="77777777" w:rsidR="0069262D" w:rsidRDefault="0069262D">
      <w:pPr>
        <w:jc w:val="right"/>
        <w:rPr>
          <w:rFonts w:ascii="Arial" w:eastAsia="Arial" w:hAnsi="Arial" w:cs="Arial"/>
          <w:sz w:val="24"/>
          <w:szCs w:val="24"/>
        </w:rPr>
      </w:pPr>
    </w:p>
    <w:p w14:paraId="15FFD472" w14:textId="77777777" w:rsidR="0069262D" w:rsidRDefault="0069262D">
      <w:pPr>
        <w:jc w:val="right"/>
        <w:rPr>
          <w:rFonts w:ascii="Arial" w:eastAsia="Arial" w:hAnsi="Arial" w:cs="Arial"/>
          <w:sz w:val="24"/>
          <w:szCs w:val="24"/>
        </w:rPr>
      </w:pPr>
    </w:p>
    <w:p w14:paraId="15FFD473" w14:textId="77777777" w:rsidR="0069262D" w:rsidRDefault="0069262D">
      <w:pPr>
        <w:jc w:val="right"/>
        <w:rPr>
          <w:rFonts w:ascii="Arial" w:eastAsia="Arial" w:hAnsi="Arial" w:cs="Arial"/>
          <w:sz w:val="24"/>
          <w:szCs w:val="24"/>
        </w:rPr>
      </w:pPr>
    </w:p>
    <w:p w14:paraId="15FFD474" w14:textId="77777777" w:rsidR="0069262D" w:rsidRDefault="0069262D">
      <w:pPr>
        <w:jc w:val="right"/>
        <w:rPr>
          <w:rFonts w:ascii="Arial" w:eastAsia="Arial" w:hAnsi="Arial" w:cs="Arial"/>
          <w:sz w:val="24"/>
          <w:szCs w:val="24"/>
        </w:rPr>
      </w:pPr>
    </w:p>
    <w:p w14:paraId="15FFD475" w14:textId="77777777" w:rsidR="0069262D" w:rsidRDefault="0069262D">
      <w:pPr>
        <w:jc w:val="right"/>
        <w:rPr>
          <w:rFonts w:ascii="Arial" w:eastAsia="Arial" w:hAnsi="Arial" w:cs="Arial"/>
          <w:sz w:val="24"/>
          <w:szCs w:val="24"/>
        </w:rPr>
      </w:pPr>
    </w:p>
    <w:p w14:paraId="15FFD476" w14:textId="77777777" w:rsidR="0069262D" w:rsidRDefault="0069262D">
      <w:pPr>
        <w:jc w:val="right"/>
        <w:rPr>
          <w:rFonts w:ascii="Arial" w:eastAsia="Arial" w:hAnsi="Arial" w:cs="Arial"/>
          <w:sz w:val="24"/>
          <w:szCs w:val="24"/>
        </w:rPr>
      </w:pPr>
    </w:p>
    <w:p w14:paraId="15FFD477" w14:textId="77777777" w:rsidR="0069262D" w:rsidRDefault="0069262D">
      <w:pPr>
        <w:jc w:val="right"/>
        <w:rPr>
          <w:rFonts w:ascii="Arial" w:eastAsia="Arial" w:hAnsi="Arial" w:cs="Arial"/>
          <w:sz w:val="24"/>
          <w:szCs w:val="24"/>
        </w:rPr>
      </w:pPr>
    </w:p>
    <w:p w14:paraId="15FFD478" w14:textId="77777777" w:rsidR="0069262D" w:rsidRDefault="0069262D">
      <w:pPr>
        <w:jc w:val="right"/>
        <w:rPr>
          <w:rFonts w:ascii="Arial" w:eastAsia="Arial" w:hAnsi="Arial" w:cs="Arial"/>
          <w:sz w:val="24"/>
          <w:szCs w:val="24"/>
        </w:rPr>
      </w:pPr>
    </w:p>
    <w:p w14:paraId="15FFD479" w14:textId="77777777" w:rsidR="0069262D" w:rsidRDefault="0069262D">
      <w:pPr>
        <w:jc w:val="right"/>
        <w:rPr>
          <w:rFonts w:ascii="Arial" w:eastAsia="Arial" w:hAnsi="Arial" w:cs="Arial"/>
          <w:sz w:val="24"/>
          <w:szCs w:val="24"/>
        </w:rPr>
      </w:pPr>
    </w:p>
    <w:p w14:paraId="15FFD47A" w14:textId="77777777" w:rsidR="0069262D" w:rsidRDefault="0069262D">
      <w:pPr>
        <w:jc w:val="right"/>
        <w:rPr>
          <w:rFonts w:ascii="Arial" w:eastAsia="Arial" w:hAnsi="Arial" w:cs="Arial"/>
          <w:sz w:val="24"/>
          <w:szCs w:val="24"/>
        </w:rPr>
      </w:pPr>
    </w:p>
    <w:p w14:paraId="15FFD47B" w14:textId="77777777" w:rsidR="0069262D" w:rsidRDefault="0069262D">
      <w:pPr>
        <w:jc w:val="right"/>
        <w:rPr>
          <w:rFonts w:ascii="Arial" w:eastAsia="Arial" w:hAnsi="Arial" w:cs="Arial"/>
          <w:sz w:val="24"/>
          <w:szCs w:val="24"/>
        </w:rPr>
      </w:pPr>
    </w:p>
    <w:p w14:paraId="15FFD47C" w14:textId="77777777" w:rsidR="0069262D" w:rsidRDefault="0069262D">
      <w:pPr>
        <w:jc w:val="right"/>
        <w:rPr>
          <w:rFonts w:ascii="Arial" w:eastAsia="Arial" w:hAnsi="Arial" w:cs="Arial"/>
          <w:sz w:val="24"/>
          <w:szCs w:val="24"/>
        </w:rPr>
      </w:pPr>
    </w:p>
    <w:p w14:paraId="15FFD47D" w14:textId="77777777" w:rsidR="0069262D" w:rsidRDefault="0069262D">
      <w:pPr>
        <w:jc w:val="right"/>
        <w:rPr>
          <w:rFonts w:ascii="Arial" w:eastAsia="Arial" w:hAnsi="Arial" w:cs="Arial"/>
          <w:sz w:val="24"/>
          <w:szCs w:val="24"/>
        </w:rPr>
      </w:pPr>
    </w:p>
    <w:p w14:paraId="15FFD47E" w14:textId="77777777" w:rsidR="0069262D" w:rsidRDefault="0069262D">
      <w:pPr>
        <w:jc w:val="right"/>
        <w:rPr>
          <w:rFonts w:ascii="Arial" w:eastAsia="Arial" w:hAnsi="Arial" w:cs="Arial"/>
          <w:sz w:val="24"/>
          <w:szCs w:val="24"/>
        </w:rPr>
      </w:pPr>
    </w:p>
    <w:p w14:paraId="15FFD47F" w14:textId="77777777" w:rsidR="0069262D" w:rsidRDefault="0069262D">
      <w:pPr>
        <w:jc w:val="right"/>
        <w:rPr>
          <w:rFonts w:ascii="Arial" w:eastAsia="Arial" w:hAnsi="Arial" w:cs="Arial"/>
          <w:sz w:val="24"/>
          <w:szCs w:val="24"/>
        </w:rPr>
      </w:pPr>
    </w:p>
    <w:p w14:paraId="15FFD480" w14:textId="77777777" w:rsidR="0069262D" w:rsidRDefault="0069262D">
      <w:pPr>
        <w:jc w:val="right"/>
        <w:rPr>
          <w:rFonts w:ascii="Arial" w:eastAsia="Arial" w:hAnsi="Arial" w:cs="Arial"/>
          <w:sz w:val="24"/>
          <w:szCs w:val="24"/>
        </w:rPr>
      </w:pPr>
    </w:p>
    <w:p w14:paraId="15FFD481" w14:textId="77777777" w:rsidR="0069262D" w:rsidRDefault="0069262D">
      <w:pPr>
        <w:jc w:val="right"/>
        <w:rPr>
          <w:rFonts w:ascii="Arial" w:eastAsia="Arial" w:hAnsi="Arial" w:cs="Arial"/>
          <w:sz w:val="24"/>
          <w:szCs w:val="24"/>
        </w:rPr>
      </w:pPr>
    </w:p>
    <w:p w14:paraId="15FFD482" w14:textId="77777777" w:rsidR="0069262D" w:rsidRDefault="0069262D">
      <w:pPr>
        <w:jc w:val="right"/>
        <w:rPr>
          <w:rFonts w:ascii="Arial" w:eastAsia="Arial" w:hAnsi="Arial" w:cs="Arial"/>
          <w:sz w:val="24"/>
          <w:szCs w:val="24"/>
        </w:rPr>
      </w:pPr>
    </w:p>
    <w:p w14:paraId="15FFD483" w14:textId="77777777" w:rsidR="0069262D" w:rsidRDefault="0069262D">
      <w:pPr>
        <w:jc w:val="right"/>
        <w:rPr>
          <w:rFonts w:ascii="Arial" w:eastAsia="Arial" w:hAnsi="Arial" w:cs="Arial"/>
          <w:sz w:val="24"/>
          <w:szCs w:val="24"/>
        </w:rPr>
      </w:pPr>
    </w:p>
    <w:p w14:paraId="15FFD484" w14:textId="77777777" w:rsidR="0069262D" w:rsidRDefault="0069262D">
      <w:pPr>
        <w:jc w:val="right"/>
        <w:rPr>
          <w:rFonts w:ascii="Arial" w:eastAsia="Arial" w:hAnsi="Arial" w:cs="Arial"/>
          <w:sz w:val="24"/>
          <w:szCs w:val="24"/>
        </w:rPr>
      </w:pPr>
    </w:p>
    <w:p w14:paraId="15FFD485" w14:textId="7B55C1F7" w:rsidR="0069262D" w:rsidRDefault="00FC52A1">
      <w:pPr>
        <w:jc w:val="center"/>
        <w:rPr>
          <w:rFonts w:ascii="Arial" w:eastAsia="Arial" w:hAnsi="Arial" w:cs="Arial"/>
          <w:sz w:val="24"/>
          <w:szCs w:val="24"/>
        </w:rPr>
      </w:pPr>
      <w:r>
        <w:rPr>
          <w:rFonts w:ascii="Arial" w:eastAsia="Arial" w:hAnsi="Arial" w:cs="Arial"/>
          <w:sz w:val="24"/>
          <w:szCs w:val="24"/>
        </w:rPr>
        <w:t xml:space="preserve">Comayagüela, M.D.C.; Francisco Morazán, </w:t>
      </w:r>
      <w:r w:rsidR="00A120E9">
        <w:rPr>
          <w:rFonts w:ascii="Arial" w:eastAsia="Arial" w:hAnsi="Arial" w:cs="Arial"/>
          <w:sz w:val="24"/>
          <w:szCs w:val="24"/>
        </w:rPr>
        <w:t>16 de enero</w:t>
      </w:r>
      <w:r>
        <w:rPr>
          <w:rFonts w:ascii="Arial" w:eastAsia="Arial" w:hAnsi="Arial" w:cs="Arial"/>
          <w:sz w:val="24"/>
          <w:szCs w:val="24"/>
        </w:rPr>
        <w:t xml:space="preserve"> de 202</w:t>
      </w:r>
      <w:r w:rsidR="00A120E9">
        <w:rPr>
          <w:rFonts w:ascii="Arial" w:eastAsia="Arial" w:hAnsi="Arial" w:cs="Arial"/>
          <w:sz w:val="24"/>
          <w:szCs w:val="24"/>
        </w:rPr>
        <w:t>4</w:t>
      </w:r>
    </w:p>
    <w:p w14:paraId="15FFD487" w14:textId="77777777" w:rsidR="0069262D" w:rsidRDefault="00FC52A1">
      <w:pPr>
        <w:jc w:val="center"/>
        <w:rPr>
          <w:rFonts w:ascii="Arial" w:eastAsia="Arial" w:hAnsi="Arial" w:cs="Arial"/>
          <w:b/>
          <w:sz w:val="24"/>
          <w:szCs w:val="24"/>
        </w:rPr>
      </w:pPr>
      <w:r>
        <w:rPr>
          <w:rFonts w:ascii="Arial" w:eastAsia="Arial" w:hAnsi="Arial" w:cs="Arial"/>
          <w:b/>
          <w:sz w:val="24"/>
          <w:szCs w:val="24"/>
        </w:rPr>
        <w:lastRenderedPageBreak/>
        <w:t>ÍNDICE</w:t>
      </w:r>
    </w:p>
    <w:p w14:paraId="15FFD488" w14:textId="77777777" w:rsidR="0069262D" w:rsidRDefault="0069262D">
      <w:pPr>
        <w:rPr>
          <w:rFonts w:ascii="Arial" w:eastAsia="Arial" w:hAnsi="Arial" w:cs="Arial"/>
          <w:sz w:val="24"/>
          <w:szCs w:val="24"/>
        </w:rPr>
      </w:pPr>
    </w:p>
    <w:bookmarkStart w:id="0" w:name="_heading=h.gjdgxs" w:colFirst="0" w:colLast="0" w:displacedByCustomXml="next"/>
    <w:bookmarkEnd w:id="0" w:displacedByCustomXml="next"/>
    <w:sdt>
      <w:sdtPr>
        <w:rPr>
          <w:rFonts w:ascii="Calibri" w:eastAsia="Calibri" w:hAnsi="Calibri" w:cs="Calibri"/>
          <w:color w:val="auto"/>
          <w:sz w:val="28"/>
          <w:szCs w:val="28"/>
          <w:lang w:val="es-ES"/>
        </w:rPr>
        <w:id w:val="-1672947765"/>
        <w:docPartObj>
          <w:docPartGallery w:val="Table of Contents"/>
          <w:docPartUnique/>
        </w:docPartObj>
      </w:sdtPr>
      <w:sdtEndPr>
        <w:rPr>
          <w:b/>
          <w:bCs/>
        </w:rPr>
      </w:sdtEndPr>
      <w:sdtContent>
        <w:p w14:paraId="0ACDEBEF" w14:textId="0CAE274F" w:rsidR="00507322" w:rsidRPr="00507322" w:rsidRDefault="00507322">
          <w:pPr>
            <w:pStyle w:val="TtuloTDC"/>
            <w:rPr>
              <w:rFonts w:ascii="Arial" w:hAnsi="Arial" w:cs="Arial"/>
              <w:sz w:val="24"/>
              <w:szCs w:val="24"/>
            </w:rPr>
          </w:pPr>
        </w:p>
        <w:p w14:paraId="33701519" w14:textId="2C843646" w:rsidR="00507322" w:rsidRPr="00507322" w:rsidRDefault="00507322">
          <w:pPr>
            <w:pStyle w:val="TDC1"/>
            <w:tabs>
              <w:tab w:val="left" w:pos="440"/>
              <w:tab w:val="right" w:leader="dot" w:pos="8779"/>
            </w:tabs>
            <w:rPr>
              <w:rFonts w:ascii="Arial" w:hAnsi="Arial" w:cs="Arial"/>
              <w:noProof/>
              <w:sz w:val="24"/>
              <w:szCs w:val="24"/>
            </w:rPr>
          </w:pPr>
          <w:r w:rsidRPr="00507322">
            <w:rPr>
              <w:rFonts w:ascii="Arial" w:hAnsi="Arial" w:cs="Arial"/>
              <w:sz w:val="24"/>
              <w:szCs w:val="24"/>
            </w:rPr>
            <w:fldChar w:fldCharType="begin"/>
          </w:r>
          <w:r w:rsidRPr="00507322">
            <w:rPr>
              <w:rFonts w:ascii="Arial" w:hAnsi="Arial" w:cs="Arial"/>
              <w:sz w:val="24"/>
              <w:szCs w:val="24"/>
            </w:rPr>
            <w:instrText xml:space="preserve"> TOC \o "1-3" \h \z \u </w:instrText>
          </w:r>
          <w:r w:rsidRPr="00507322">
            <w:rPr>
              <w:rFonts w:ascii="Arial" w:hAnsi="Arial" w:cs="Arial"/>
              <w:sz w:val="24"/>
              <w:szCs w:val="24"/>
            </w:rPr>
            <w:fldChar w:fldCharType="separate"/>
          </w:r>
          <w:hyperlink w:anchor="_Toc156311654" w:history="1">
            <w:r w:rsidRPr="00507322">
              <w:rPr>
                <w:rStyle w:val="Hipervnculo"/>
                <w:rFonts w:ascii="Arial" w:hAnsi="Arial" w:cs="Arial"/>
                <w:noProof/>
                <w:sz w:val="24"/>
                <w:szCs w:val="24"/>
              </w:rPr>
              <w:t>I.</w:t>
            </w:r>
            <w:r w:rsidRPr="00507322">
              <w:rPr>
                <w:rFonts w:ascii="Arial" w:hAnsi="Arial" w:cs="Arial"/>
                <w:noProof/>
                <w:sz w:val="24"/>
                <w:szCs w:val="24"/>
              </w:rPr>
              <w:tab/>
            </w:r>
            <w:r w:rsidRPr="00507322">
              <w:rPr>
                <w:rStyle w:val="Hipervnculo"/>
                <w:rFonts w:ascii="Arial" w:eastAsia="Arial" w:hAnsi="Arial" w:cs="Arial"/>
                <w:noProof/>
                <w:sz w:val="24"/>
                <w:szCs w:val="24"/>
              </w:rPr>
              <w:t>Acrónimos</w:t>
            </w:r>
            <w:r w:rsidRPr="00507322">
              <w:rPr>
                <w:rFonts w:ascii="Arial" w:hAnsi="Arial" w:cs="Arial"/>
                <w:noProof/>
                <w:webHidden/>
                <w:sz w:val="24"/>
                <w:szCs w:val="24"/>
              </w:rPr>
              <w:tab/>
            </w:r>
            <w:r w:rsidRPr="00507322">
              <w:rPr>
                <w:rFonts w:ascii="Arial" w:hAnsi="Arial" w:cs="Arial"/>
                <w:noProof/>
                <w:webHidden/>
                <w:sz w:val="24"/>
                <w:szCs w:val="24"/>
              </w:rPr>
              <w:fldChar w:fldCharType="begin"/>
            </w:r>
            <w:r w:rsidRPr="00507322">
              <w:rPr>
                <w:rFonts w:ascii="Arial" w:hAnsi="Arial" w:cs="Arial"/>
                <w:noProof/>
                <w:webHidden/>
                <w:sz w:val="24"/>
                <w:szCs w:val="24"/>
              </w:rPr>
              <w:instrText xml:space="preserve"> PAGEREF _Toc156311654 \h </w:instrText>
            </w:r>
            <w:r w:rsidRPr="00507322">
              <w:rPr>
                <w:rFonts w:ascii="Arial" w:hAnsi="Arial" w:cs="Arial"/>
                <w:noProof/>
                <w:webHidden/>
                <w:sz w:val="24"/>
                <w:szCs w:val="24"/>
              </w:rPr>
            </w:r>
            <w:r w:rsidRPr="00507322">
              <w:rPr>
                <w:rFonts w:ascii="Arial" w:hAnsi="Arial" w:cs="Arial"/>
                <w:noProof/>
                <w:webHidden/>
                <w:sz w:val="24"/>
                <w:szCs w:val="24"/>
              </w:rPr>
              <w:fldChar w:fldCharType="separate"/>
            </w:r>
            <w:r w:rsidR="00FC52A1">
              <w:rPr>
                <w:rFonts w:ascii="Arial" w:hAnsi="Arial" w:cs="Arial"/>
                <w:noProof/>
                <w:webHidden/>
                <w:sz w:val="24"/>
                <w:szCs w:val="24"/>
              </w:rPr>
              <w:t>4</w:t>
            </w:r>
            <w:r w:rsidRPr="00507322">
              <w:rPr>
                <w:rFonts w:ascii="Arial" w:hAnsi="Arial" w:cs="Arial"/>
                <w:noProof/>
                <w:webHidden/>
                <w:sz w:val="24"/>
                <w:szCs w:val="24"/>
              </w:rPr>
              <w:fldChar w:fldCharType="end"/>
            </w:r>
          </w:hyperlink>
        </w:p>
        <w:p w14:paraId="6DE6222B" w14:textId="3FCF9047" w:rsidR="00507322" w:rsidRPr="00507322" w:rsidRDefault="00AC4DFC">
          <w:pPr>
            <w:pStyle w:val="TDC1"/>
            <w:tabs>
              <w:tab w:val="left" w:pos="440"/>
              <w:tab w:val="right" w:leader="dot" w:pos="8779"/>
            </w:tabs>
            <w:rPr>
              <w:rFonts w:ascii="Arial" w:hAnsi="Arial" w:cs="Arial"/>
              <w:noProof/>
              <w:sz w:val="24"/>
              <w:szCs w:val="24"/>
            </w:rPr>
          </w:pPr>
          <w:hyperlink w:anchor="_Toc156311655" w:history="1">
            <w:r w:rsidR="00507322" w:rsidRPr="00507322">
              <w:rPr>
                <w:rStyle w:val="Hipervnculo"/>
                <w:rFonts w:ascii="Arial" w:eastAsia="Arial" w:hAnsi="Arial" w:cs="Arial"/>
                <w:noProof/>
                <w:sz w:val="24"/>
                <w:szCs w:val="24"/>
              </w:rPr>
              <w:t>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Ficha de Identificación del Proyecto MI Biósfera</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_Toc156311655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5</w:t>
            </w:r>
            <w:r w:rsidR="00507322" w:rsidRPr="00507322">
              <w:rPr>
                <w:rFonts w:ascii="Arial" w:hAnsi="Arial" w:cs="Arial"/>
                <w:noProof/>
                <w:webHidden/>
                <w:sz w:val="24"/>
                <w:szCs w:val="24"/>
              </w:rPr>
              <w:fldChar w:fldCharType="end"/>
            </w:r>
          </w:hyperlink>
        </w:p>
        <w:p w14:paraId="30B9AD67" w14:textId="36839186" w:rsidR="00507322" w:rsidRPr="00507322" w:rsidRDefault="00AC4DFC">
          <w:pPr>
            <w:pStyle w:val="TDC1"/>
            <w:tabs>
              <w:tab w:val="left" w:pos="660"/>
              <w:tab w:val="right" w:leader="dot" w:pos="8779"/>
            </w:tabs>
            <w:rPr>
              <w:rFonts w:ascii="Arial" w:hAnsi="Arial" w:cs="Arial"/>
              <w:noProof/>
              <w:sz w:val="24"/>
              <w:szCs w:val="24"/>
            </w:rPr>
          </w:pPr>
          <w:hyperlink w:anchor="_Toc156311656" w:history="1">
            <w:r w:rsidR="00507322" w:rsidRPr="00507322">
              <w:rPr>
                <w:rStyle w:val="Hipervnculo"/>
                <w:rFonts w:ascii="Arial" w:eastAsia="Arial" w:hAnsi="Arial" w:cs="Arial"/>
                <w:noProof/>
                <w:sz w:val="24"/>
                <w:szCs w:val="24"/>
              </w:rPr>
              <w:t>III.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Resumen Ejecutivo.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_Toc156311656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5</w:t>
            </w:r>
            <w:r w:rsidR="00507322" w:rsidRPr="00507322">
              <w:rPr>
                <w:rFonts w:ascii="Arial" w:hAnsi="Arial" w:cs="Arial"/>
                <w:noProof/>
                <w:webHidden/>
                <w:sz w:val="24"/>
                <w:szCs w:val="24"/>
              </w:rPr>
              <w:fldChar w:fldCharType="end"/>
            </w:r>
          </w:hyperlink>
        </w:p>
        <w:p w14:paraId="5E3E23E7" w14:textId="77B3CFC3" w:rsidR="00507322" w:rsidRPr="00507322" w:rsidRDefault="00AC4DFC">
          <w:pPr>
            <w:pStyle w:val="TDC1"/>
            <w:tabs>
              <w:tab w:val="left" w:pos="660"/>
              <w:tab w:val="right" w:leader="dot" w:pos="8779"/>
            </w:tabs>
            <w:rPr>
              <w:rFonts w:ascii="Arial" w:hAnsi="Arial" w:cs="Arial"/>
              <w:noProof/>
              <w:sz w:val="24"/>
              <w:szCs w:val="24"/>
            </w:rPr>
          </w:pPr>
          <w:hyperlink w:anchor="_Toc156311657" w:history="1">
            <w:r w:rsidR="00507322" w:rsidRPr="00507322">
              <w:rPr>
                <w:rStyle w:val="Hipervnculo"/>
                <w:rFonts w:ascii="Arial" w:eastAsia="Arial" w:hAnsi="Arial" w:cs="Arial"/>
                <w:noProof/>
                <w:sz w:val="24"/>
                <w:szCs w:val="24"/>
              </w:rPr>
              <w:t>IV.</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Resumen Ejecutivo.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_Toc156311657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6</w:t>
            </w:r>
            <w:r w:rsidR="00507322" w:rsidRPr="00507322">
              <w:rPr>
                <w:rFonts w:ascii="Arial" w:hAnsi="Arial" w:cs="Arial"/>
                <w:noProof/>
                <w:webHidden/>
                <w:sz w:val="24"/>
                <w:szCs w:val="24"/>
              </w:rPr>
              <w:fldChar w:fldCharType="end"/>
            </w:r>
          </w:hyperlink>
        </w:p>
        <w:p w14:paraId="10F44CCE" w14:textId="68BF4C0E" w:rsidR="00507322" w:rsidRPr="00507322" w:rsidRDefault="00AC4DFC">
          <w:pPr>
            <w:pStyle w:val="TDC1"/>
            <w:tabs>
              <w:tab w:val="left" w:pos="440"/>
              <w:tab w:val="right" w:leader="dot" w:pos="8779"/>
            </w:tabs>
            <w:rPr>
              <w:rFonts w:ascii="Arial" w:hAnsi="Arial" w:cs="Arial"/>
              <w:noProof/>
              <w:sz w:val="24"/>
              <w:szCs w:val="24"/>
            </w:rPr>
          </w:pPr>
          <w:hyperlink w:anchor="_Toc156311658" w:history="1">
            <w:r w:rsidR="00507322" w:rsidRPr="00507322">
              <w:rPr>
                <w:rStyle w:val="Hipervnculo"/>
                <w:rFonts w:ascii="Arial" w:eastAsia="Arial" w:hAnsi="Arial" w:cs="Arial"/>
                <w:noProof/>
                <w:sz w:val="24"/>
                <w:szCs w:val="24"/>
              </w:rPr>
              <w:t>V.</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Introducción.</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_Toc156311658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10</w:t>
            </w:r>
            <w:r w:rsidR="00507322" w:rsidRPr="00507322">
              <w:rPr>
                <w:rFonts w:ascii="Arial" w:hAnsi="Arial" w:cs="Arial"/>
                <w:noProof/>
                <w:webHidden/>
                <w:sz w:val="24"/>
                <w:szCs w:val="24"/>
              </w:rPr>
              <w:fldChar w:fldCharType="end"/>
            </w:r>
          </w:hyperlink>
        </w:p>
        <w:p w14:paraId="0733464B" w14:textId="56F27396" w:rsidR="00507322" w:rsidRPr="00507322" w:rsidRDefault="00AC4DFC">
          <w:pPr>
            <w:pStyle w:val="TDC1"/>
            <w:tabs>
              <w:tab w:val="left" w:pos="660"/>
              <w:tab w:val="right" w:leader="dot" w:pos="8779"/>
            </w:tabs>
            <w:rPr>
              <w:rFonts w:ascii="Arial" w:hAnsi="Arial" w:cs="Arial"/>
              <w:noProof/>
              <w:sz w:val="24"/>
              <w:szCs w:val="24"/>
            </w:rPr>
          </w:pPr>
          <w:hyperlink w:anchor="_Toc156311659" w:history="1">
            <w:r w:rsidR="00507322" w:rsidRPr="00507322">
              <w:rPr>
                <w:rStyle w:val="Hipervnculo"/>
                <w:rFonts w:ascii="Arial" w:eastAsia="Arial" w:hAnsi="Arial" w:cs="Arial"/>
                <w:noProof/>
                <w:sz w:val="24"/>
                <w:szCs w:val="24"/>
              </w:rPr>
              <w:t>VI.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Antecedentes.</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_Toc156311659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12</w:t>
            </w:r>
            <w:r w:rsidR="00507322" w:rsidRPr="00507322">
              <w:rPr>
                <w:rFonts w:ascii="Arial" w:hAnsi="Arial" w:cs="Arial"/>
                <w:noProof/>
                <w:webHidden/>
                <w:sz w:val="24"/>
                <w:szCs w:val="24"/>
              </w:rPr>
              <w:fldChar w:fldCharType="end"/>
            </w:r>
          </w:hyperlink>
        </w:p>
        <w:p w14:paraId="551C5B59" w14:textId="4517C425" w:rsidR="00507322" w:rsidRPr="00507322" w:rsidRDefault="00AC4DFC">
          <w:pPr>
            <w:pStyle w:val="TDC1"/>
            <w:tabs>
              <w:tab w:val="left" w:pos="660"/>
              <w:tab w:val="right" w:leader="dot" w:pos="8779"/>
            </w:tabs>
            <w:rPr>
              <w:rFonts w:ascii="Arial" w:hAnsi="Arial" w:cs="Arial"/>
              <w:noProof/>
              <w:sz w:val="24"/>
              <w:szCs w:val="24"/>
            </w:rPr>
          </w:pPr>
          <w:hyperlink w:anchor="_Toc156311660" w:history="1">
            <w:r w:rsidR="00507322" w:rsidRPr="00507322">
              <w:rPr>
                <w:rStyle w:val="Hipervnculo"/>
                <w:rFonts w:ascii="Arial" w:eastAsia="Arial" w:hAnsi="Arial" w:cs="Arial"/>
                <w:noProof/>
                <w:sz w:val="24"/>
                <w:szCs w:val="24"/>
              </w:rPr>
              <w:t>VII.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Objetivo del documento.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_Toc156311660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13</w:t>
            </w:r>
            <w:r w:rsidR="00507322" w:rsidRPr="00507322">
              <w:rPr>
                <w:rFonts w:ascii="Arial" w:hAnsi="Arial" w:cs="Arial"/>
                <w:noProof/>
                <w:webHidden/>
                <w:sz w:val="24"/>
                <w:szCs w:val="24"/>
              </w:rPr>
              <w:fldChar w:fldCharType="end"/>
            </w:r>
          </w:hyperlink>
        </w:p>
        <w:p w14:paraId="3BE956B3" w14:textId="35D031EC" w:rsidR="00507322" w:rsidRPr="00507322" w:rsidRDefault="00AC4DFC">
          <w:pPr>
            <w:pStyle w:val="TDC1"/>
            <w:tabs>
              <w:tab w:val="left" w:pos="660"/>
              <w:tab w:val="right" w:leader="dot" w:pos="8779"/>
            </w:tabs>
            <w:rPr>
              <w:rFonts w:ascii="Arial" w:hAnsi="Arial" w:cs="Arial"/>
              <w:noProof/>
              <w:sz w:val="24"/>
              <w:szCs w:val="24"/>
            </w:rPr>
          </w:pPr>
          <w:hyperlink w:anchor="_Toc156311661" w:history="1">
            <w:r w:rsidR="00507322" w:rsidRPr="00507322">
              <w:rPr>
                <w:rStyle w:val="Hipervnculo"/>
                <w:rFonts w:ascii="Arial" w:eastAsia="Arial" w:hAnsi="Arial" w:cs="Arial"/>
                <w:noProof/>
                <w:sz w:val="24"/>
                <w:szCs w:val="24"/>
              </w:rPr>
              <w:t>VIII.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Bases del Proyecto (PP)</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_Toc156311661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13</w:t>
            </w:r>
            <w:r w:rsidR="00507322" w:rsidRPr="00507322">
              <w:rPr>
                <w:rFonts w:ascii="Arial" w:hAnsi="Arial" w:cs="Arial"/>
                <w:noProof/>
                <w:webHidden/>
                <w:sz w:val="24"/>
                <w:szCs w:val="24"/>
              </w:rPr>
              <w:fldChar w:fldCharType="end"/>
            </w:r>
          </w:hyperlink>
        </w:p>
        <w:p w14:paraId="01AFE40D" w14:textId="23835A78" w:rsidR="00507322" w:rsidRPr="00507322" w:rsidRDefault="00AC4DFC">
          <w:pPr>
            <w:pStyle w:val="TDC2"/>
            <w:tabs>
              <w:tab w:val="left" w:pos="660"/>
              <w:tab w:val="right" w:leader="dot" w:pos="8779"/>
            </w:tabs>
            <w:rPr>
              <w:rFonts w:ascii="Arial" w:hAnsi="Arial" w:cs="Arial"/>
              <w:noProof/>
              <w:sz w:val="24"/>
              <w:szCs w:val="24"/>
            </w:rPr>
          </w:pPr>
          <w:hyperlink w:anchor="_Toc156311662" w:history="1">
            <w:r w:rsidR="00507322" w:rsidRPr="00507322">
              <w:rPr>
                <w:rStyle w:val="Hipervnculo"/>
                <w:rFonts w:ascii="Arial" w:eastAsia="Arial" w:hAnsi="Arial" w:cs="Arial"/>
                <w:noProof/>
                <w:sz w:val="24"/>
                <w:szCs w:val="24"/>
              </w:rPr>
              <w:t>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Marco Regulador y Normativo de Proyecto (PP)</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_Toc156311662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13</w:t>
            </w:r>
            <w:r w:rsidR="00507322" w:rsidRPr="00507322">
              <w:rPr>
                <w:rFonts w:ascii="Arial" w:hAnsi="Arial" w:cs="Arial"/>
                <w:noProof/>
                <w:webHidden/>
                <w:sz w:val="24"/>
                <w:szCs w:val="24"/>
              </w:rPr>
              <w:fldChar w:fldCharType="end"/>
            </w:r>
          </w:hyperlink>
        </w:p>
        <w:p w14:paraId="53CC8417" w14:textId="08BF334E" w:rsidR="00507322" w:rsidRPr="00507322" w:rsidRDefault="00AC4DFC">
          <w:pPr>
            <w:pStyle w:val="TDC2"/>
            <w:tabs>
              <w:tab w:val="left" w:pos="660"/>
              <w:tab w:val="right" w:leader="dot" w:pos="8779"/>
            </w:tabs>
            <w:rPr>
              <w:rFonts w:ascii="Arial" w:hAnsi="Arial" w:cs="Arial"/>
              <w:noProof/>
              <w:sz w:val="24"/>
              <w:szCs w:val="24"/>
            </w:rPr>
          </w:pPr>
          <w:hyperlink w:anchor="_Toc156311663" w:history="1">
            <w:r w:rsidR="00507322" w:rsidRPr="00507322">
              <w:rPr>
                <w:rStyle w:val="Hipervnculo"/>
                <w:rFonts w:ascii="Arial" w:eastAsia="Arial" w:hAnsi="Arial" w:cs="Arial"/>
                <w:noProof/>
                <w:sz w:val="24"/>
                <w:szCs w:val="24"/>
              </w:rPr>
              <w:t>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Alcance geográfico de la intervención</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_Toc156311663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14</w:t>
            </w:r>
            <w:r w:rsidR="00507322" w:rsidRPr="00507322">
              <w:rPr>
                <w:rFonts w:ascii="Arial" w:hAnsi="Arial" w:cs="Arial"/>
                <w:noProof/>
                <w:webHidden/>
                <w:sz w:val="24"/>
                <w:szCs w:val="24"/>
              </w:rPr>
              <w:fldChar w:fldCharType="end"/>
            </w:r>
          </w:hyperlink>
        </w:p>
        <w:p w14:paraId="67F43721" w14:textId="24A87470" w:rsidR="00507322" w:rsidRPr="00507322" w:rsidRDefault="00AC4DFC">
          <w:pPr>
            <w:pStyle w:val="TDC1"/>
            <w:tabs>
              <w:tab w:val="left" w:pos="660"/>
              <w:tab w:val="right" w:leader="dot" w:pos="8779"/>
            </w:tabs>
            <w:rPr>
              <w:rFonts w:ascii="Arial" w:hAnsi="Arial" w:cs="Arial"/>
              <w:noProof/>
              <w:sz w:val="24"/>
              <w:szCs w:val="24"/>
            </w:rPr>
          </w:pPr>
          <w:hyperlink w:anchor="_Toc156311664" w:history="1">
            <w:r w:rsidR="00507322" w:rsidRPr="00507322">
              <w:rPr>
                <w:rStyle w:val="Hipervnculo"/>
                <w:rFonts w:ascii="Arial" w:eastAsia="Arial" w:hAnsi="Arial" w:cs="Arial"/>
                <w:noProof/>
                <w:sz w:val="24"/>
                <w:szCs w:val="24"/>
              </w:rPr>
              <w:t>IX.</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Gestión Global del Proyecto.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_Toc156311664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15</w:t>
            </w:r>
            <w:r w:rsidR="00507322" w:rsidRPr="00507322">
              <w:rPr>
                <w:rFonts w:ascii="Arial" w:hAnsi="Arial" w:cs="Arial"/>
                <w:noProof/>
                <w:webHidden/>
                <w:sz w:val="24"/>
                <w:szCs w:val="24"/>
              </w:rPr>
              <w:fldChar w:fldCharType="end"/>
            </w:r>
          </w:hyperlink>
        </w:p>
        <w:p w14:paraId="1EF3D67D" w14:textId="098C50AD" w:rsidR="00507322" w:rsidRPr="00507322" w:rsidRDefault="00AC4DFC">
          <w:pPr>
            <w:pStyle w:val="TDC1"/>
            <w:tabs>
              <w:tab w:val="left" w:pos="440"/>
              <w:tab w:val="right" w:leader="dot" w:pos="8779"/>
            </w:tabs>
            <w:rPr>
              <w:rFonts w:ascii="Arial" w:hAnsi="Arial" w:cs="Arial"/>
              <w:noProof/>
              <w:sz w:val="24"/>
              <w:szCs w:val="24"/>
            </w:rPr>
          </w:pPr>
          <w:hyperlink w:anchor="_Toc156311665" w:history="1">
            <w:r w:rsidR="00507322" w:rsidRPr="00507322">
              <w:rPr>
                <w:rStyle w:val="Hipervnculo"/>
                <w:rFonts w:ascii="Arial" w:eastAsia="Arial" w:hAnsi="Arial" w:cs="Arial"/>
                <w:noProof/>
                <w:sz w:val="24"/>
                <w:szCs w:val="24"/>
              </w:rPr>
              <w:t>X.</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Ejecución Global del Proyecto.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_Toc156311665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17</w:t>
            </w:r>
            <w:r w:rsidR="00507322" w:rsidRPr="00507322">
              <w:rPr>
                <w:rFonts w:ascii="Arial" w:hAnsi="Arial" w:cs="Arial"/>
                <w:noProof/>
                <w:webHidden/>
                <w:sz w:val="24"/>
                <w:szCs w:val="24"/>
              </w:rPr>
              <w:fldChar w:fldCharType="end"/>
            </w:r>
          </w:hyperlink>
        </w:p>
        <w:p w14:paraId="0B7849A9" w14:textId="7A38F087" w:rsidR="00507322" w:rsidRPr="00507322" w:rsidRDefault="00AC4DFC">
          <w:pPr>
            <w:pStyle w:val="TDC1"/>
            <w:tabs>
              <w:tab w:val="right" w:leader="dot" w:pos="8779"/>
            </w:tabs>
            <w:rPr>
              <w:rFonts w:ascii="Arial" w:hAnsi="Arial" w:cs="Arial"/>
              <w:noProof/>
              <w:sz w:val="24"/>
              <w:szCs w:val="24"/>
            </w:rPr>
          </w:pPr>
          <w:hyperlink w:anchor="_Toc156311666" w:history="1">
            <w:r w:rsidR="00507322" w:rsidRPr="00507322">
              <w:rPr>
                <w:rStyle w:val="Hipervnculo"/>
                <w:rFonts w:ascii="Arial" w:eastAsia="Arial" w:hAnsi="Arial" w:cs="Arial"/>
                <w:noProof/>
                <w:sz w:val="24"/>
                <w:szCs w:val="24"/>
              </w:rPr>
              <w:t>I.      Ejecución Global del Proyecto.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_Toc156311666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19</w:t>
            </w:r>
            <w:r w:rsidR="00507322" w:rsidRPr="00507322">
              <w:rPr>
                <w:rFonts w:ascii="Arial" w:hAnsi="Arial" w:cs="Arial"/>
                <w:noProof/>
                <w:webHidden/>
                <w:sz w:val="24"/>
                <w:szCs w:val="24"/>
              </w:rPr>
              <w:fldChar w:fldCharType="end"/>
            </w:r>
          </w:hyperlink>
        </w:p>
        <w:p w14:paraId="20AEA07A" w14:textId="7450A752" w:rsidR="00507322" w:rsidRPr="00507322" w:rsidRDefault="00AC4DFC">
          <w:pPr>
            <w:pStyle w:val="TDC1"/>
            <w:tabs>
              <w:tab w:val="left" w:pos="660"/>
              <w:tab w:val="right" w:leader="dot" w:pos="8779"/>
            </w:tabs>
            <w:rPr>
              <w:rFonts w:ascii="Arial" w:hAnsi="Arial" w:cs="Arial"/>
              <w:noProof/>
              <w:sz w:val="24"/>
              <w:szCs w:val="24"/>
            </w:rPr>
          </w:pPr>
          <w:hyperlink w:anchor="_Toc156311667" w:history="1">
            <w:r w:rsidR="00507322" w:rsidRPr="00507322">
              <w:rPr>
                <w:rStyle w:val="Hipervnculo"/>
                <w:rFonts w:ascii="Arial" w:eastAsia="Arial" w:hAnsi="Arial" w:cs="Arial"/>
                <w:noProof/>
                <w:sz w:val="24"/>
                <w:szCs w:val="24"/>
              </w:rPr>
              <w:t>XI.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Ejecución financiera.</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_Toc156311667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31</w:t>
            </w:r>
            <w:r w:rsidR="00507322" w:rsidRPr="00507322">
              <w:rPr>
                <w:rFonts w:ascii="Arial" w:hAnsi="Arial" w:cs="Arial"/>
                <w:noProof/>
                <w:webHidden/>
                <w:sz w:val="24"/>
                <w:szCs w:val="24"/>
              </w:rPr>
              <w:fldChar w:fldCharType="end"/>
            </w:r>
          </w:hyperlink>
        </w:p>
        <w:p w14:paraId="664F381E" w14:textId="2B410CBF" w:rsidR="00507322" w:rsidRPr="00507322" w:rsidRDefault="00AC4DFC">
          <w:pPr>
            <w:pStyle w:val="TDC1"/>
            <w:tabs>
              <w:tab w:val="left" w:pos="660"/>
              <w:tab w:val="right" w:leader="dot" w:pos="8779"/>
            </w:tabs>
            <w:rPr>
              <w:rFonts w:ascii="Arial" w:hAnsi="Arial" w:cs="Arial"/>
              <w:noProof/>
              <w:sz w:val="24"/>
              <w:szCs w:val="24"/>
            </w:rPr>
          </w:pPr>
          <w:hyperlink w:anchor="_Toc156311668" w:history="1">
            <w:r w:rsidR="00507322" w:rsidRPr="00507322">
              <w:rPr>
                <w:rStyle w:val="Hipervnculo"/>
                <w:rFonts w:ascii="Arial" w:eastAsia="Arial" w:hAnsi="Arial" w:cs="Arial"/>
                <w:noProof/>
                <w:sz w:val="24"/>
                <w:szCs w:val="24"/>
              </w:rPr>
              <w:t>XII.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Ejecución de los contratos de servicio derivados del Programa Presupuesto.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_Toc156311668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33</w:t>
            </w:r>
            <w:r w:rsidR="00507322" w:rsidRPr="00507322">
              <w:rPr>
                <w:rFonts w:ascii="Arial" w:hAnsi="Arial" w:cs="Arial"/>
                <w:noProof/>
                <w:webHidden/>
                <w:sz w:val="24"/>
                <w:szCs w:val="24"/>
              </w:rPr>
              <w:fldChar w:fldCharType="end"/>
            </w:r>
          </w:hyperlink>
        </w:p>
        <w:p w14:paraId="0828C1E6" w14:textId="0FA393E9" w:rsidR="00507322" w:rsidRPr="00507322" w:rsidRDefault="00AC4DFC">
          <w:pPr>
            <w:pStyle w:val="TDC2"/>
            <w:tabs>
              <w:tab w:val="left" w:pos="660"/>
              <w:tab w:val="right" w:leader="dot" w:pos="8779"/>
            </w:tabs>
            <w:rPr>
              <w:rFonts w:ascii="Arial" w:hAnsi="Arial" w:cs="Arial"/>
              <w:noProof/>
              <w:sz w:val="24"/>
              <w:szCs w:val="24"/>
            </w:rPr>
          </w:pPr>
          <w:hyperlink w:anchor="_Toc156311669" w:history="1">
            <w:r w:rsidR="00507322" w:rsidRPr="00507322">
              <w:rPr>
                <w:rStyle w:val="Hipervnculo"/>
                <w:rFonts w:ascii="Arial" w:eastAsia="Arial" w:hAnsi="Arial" w:cs="Arial"/>
                <w:noProof/>
                <w:sz w:val="24"/>
                <w:szCs w:val="24"/>
              </w:rPr>
              <w:t>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Estado de ejecución de los Contratos de Servicio.</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_Toc156311669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33</w:t>
            </w:r>
            <w:r w:rsidR="00507322" w:rsidRPr="00507322">
              <w:rPr>
                <w:rFonts w:ascii="Arial" w:hAnsi="Arial" w:cs="Arial"/>
                <w:noProof/>
                <w:webHidden/>
                <w:sz w:val="24"/>
                <w:szCs w:val="24"/>
              </w:rPr>
              <w:fldChar w:fldCharType="end"/>
            </w:r>
          </w:hyperlink>
        </w:p>
        <w:p w14:paraId="1EA356B8" w14:textId="472E6C42" w:rsidR="00507322" w:rsidRPr="00507322" w:rsidRDefault="00AC4DFC">
          <w:pPr>
            <w:pStyle w:val="TDC1"/>
            <w:tabs>
              <w:tab w:val="left" w:pos="660"/>
              <w:tab w:val="right" w:leader="dot" w:pos="8779"/>
            </w:tabs>
            <w:rPr>
              <w:rFonts w:ascii="Arial" w:hAnsi="Arial" w:cs="Arial"/>
              <w:noProof/>
              <w:sz w:val="24"/>
              <w:szCs w:val="24"/>
            </w:rPr>
          </w:pPr>
          <w:hyperlink w:anchor="_Toc156311670" w:history="1">
            <w:r w:rsidR="00507322" w:rsidRPr="00507322">
              <w:rPr>
                <w:rStyle w:val="Hipervnculo"/>
                <w:rFonts w:ascii="Arial" w:eastAsia="Arial" w:hAnsi="Arial" w:cs="Arial"/>
                <w:noProof/>
                <w:sz w:val="24"/>
                <w:szCs w:val="24"/>
              </w:rPr>
              <w:t>XIII.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Estado de ejecución de los Contratos de Suministros y Servicios Profesionales.</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_Toc156311670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45</w:t>
            </w:r>
            <w:r w:rsidR="00507322" w:rsidRPr="00507322">
              <w:rPr>
                <w:rFonts w:ascii="Arial" w:hAnsi="Arial" w:cs="Arial"/>
                <w:noProof/>
                <w:webHidden/>
                <w:sz w:val="24"/>
                <w:szCs w:val="24"/>
              </w:rPr>
              <w:fldChar w:fldCharType="end"/>
            </w:r>
          </w:hyperlink>
        </w:p>
        <w:p w14:paraId="7B42933A" w14:textId="0FAB989A" w:rsidR="00507322" w:rsidRPr="00507322" w:rsidRDefault="00AC4DFC">
          <w:pPr>
            <w:pStyle w:val="TDC1"/>
            <w:tabs>
              <w:tab w:val="left" w:pos="660"/>
              <w:tab w:val="right" w:leader="dot" w:pos="8779"/>
            </w:tabs>
            <w:rPr>
              <w:rFonts w:ascii="Arial" w:hAnsi="Arial" w:cs="Arial"/>
              <w:noProof/>
              <w:sz w:val="24"/>
              <w:szCs w:val="24"/>
            </w:rPr>
          </w:pPr>
          <w:hyperlink w:anchor="_Toc156311671" w:history="1">
            <w:r w:rsidR="00507322" w:rsidRPr="00507322">
              <w:rPr>
                <w:rStyle w:val="Hipervnculo"/>
                <w:rFonts w:ascii="Arial" w:eastAsia="Arial" w:hAnsi="Arial" w:cs="Arial"/>
                <w:noProof/>
                <w:sz w:val="24"/>
                <w:szCs w:val="24"/>
              </w:rPr>
              <w:t>XIV.</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Impactos del Plan de Visibilidad y Comunicación.</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_Toc156311671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45</w:t>
            </w:r>
            <w:r w:rsidR="00507322" w:rsidRPr="00507322">
              <w:rPr>
                <w:rFonts w:ascii="Arial" w:hAnsi="Arial" w:cs="Arial"/>
                <w:noProof/>
                <w:webHidden/>
                <w:sz w:val="24"/>
                <w:szCs w:val="24"/>
              </w:rPr>
              <w:fldChar w:fldCharType="end"/>
            </w:r>
          </w:hyperlink>
        </w:p>
        <w:p w14:paraId="441715BA" w14:textId="2B8764AF" w:rsidR="00507322" w:rsidRPr="00507322" w:rsidRDefault="00AC4DFC">
          <w:pPr>
            <w:pStyle w:val="TDC1"/>
            <w:tabs>
              <w:tab w:val="left" w:pos="660"/>
              <w:tab w:val="right" w:leader="dot" w:pos="8779"/>
            </w:tabs>
            <w:rPr>
              <w:rFonts w:ascii="Arial" w:hAnsi="Arial" w:cs="Arial"/>
              <w:noProof/>
              <w:sz w:val="24"/>
              <w:szCs w:val="24"/>
            </w:rPr>
          </w:pPr>
          <w:hyperlink w:anchor="_Toc156311672" w:history="1">
            <w:r w:rsidR="00507322" w:rsidRPr="00507322">
              <w:rPr>
                <w:rStyle w:val="Hipervnculo"/>
                <w:rFonts w:ascii="Arial" w:eastAsia="Arial" w:hAnsi="Arial" w:cs="Arial"/>
                <w:noProof/>
                <w:sz w:val="24"/>
                <w:szCs w:val="24"/>
              </w:rPr>
              <w:t>XV.</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Próximos pasos.</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_Toc156311672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47</w:t>
            </w:r>
            <w:r w:rsidR="00507322" w:rsidRPr="00507322">
              <w:rPr>
                <w:rFonts w:ascii="Arial" w:hAnsi="Arial" w:cs="Arial"/>
                <w:noProof/>
                <w:webHidden/>
                <w:sz w:val="24"/>
                <w:szCs w:val="24"/>
              </w:rPr>
              <w:fldChar w:fldCharType="end"/>
            </w:r>
          </w:hyperlink>
        </w:p>
        <w:p w14:paraId="44A94B93" w14:textId="0125B77F" w:rsidR="00507322" w:rsidRPr="00507322" w:rsidRDefault="00AC4DFC">
          <w:pPr>
            <w:pStyle w:val="TDC1"/>
            <w:tabs>
              <w:tab w:val="left" w:pos="660"/>
              <w:tab w:val="right" w:leader="dot" w:pos="8779"/>
            </w:tabs>
            <w:rPr>
              <w:rFonts w:ascii="Arial" w:hAnsi="Arial" w:cs="Arial"/>
              <w:noProof/>
              <w:sz w:val="24"/>
              <w:szCs w:val="24"/>
            </w:rPr>
          </w:pPr>
          <w:hyperlink w:anchor="_Toc156311673" w:history="1">
            <w:r w:rsidR="00507322" w:rsidRPr="00507322">
              <w:rPr>
                <w:rStyle w:val="Hipervnculo"/>
                <w:rFonts w:ascii="Arial" w:eastAsia="Arial" w:hAnsi="Arial" w:cs="Arial"/>
                <w:noProof/>
                <w:sz w:val="24"/>
                <w:szCs w:val="24"/>
              </w:rPr>
              <w:t>XVI.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Conclusiones.</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_Toc156311673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48</w:t>
            </w:r>
            <w:r w:rsidR="00507322" w:rsidRPr="00507322">
              <w:rPr>
                <w:rFonts w:ascii="Arial" w:hAnsi="Arial" w:cs="Arial"/>
                <w:noProof/>
                <w:webHidden/>
                <w:sz w:val="24"/>
                <w:szCs w:val="24"/>
              </w:rPr>
              <w:fldChar w:fldCharType="end"/>
            </w:r>
          </w:hyperlink>
        </w:p>
        <w:p w14:paraId="2DC5196D" w14:textId="74332A8C" w:rsidR="00507322" w:rsidRPr="00507322" w:rsidRDefault="00AC4DFC">
          <w:pPr>
            <w:pStyle w:val="TDC1"/>
            <w:tabs>
              <w:tab w:val="left" w:pos="880"/>
              <w:tab w:val="right" w:leader="dot" w:pos="8779"/>
            </w:tabs>
            <w:rPr>
              <w:rFonts w:ascii="Arial" w:hAnsi="Arial" w:cs="Arial"/>
              <w:noProof/>
              <w:sz w:val="24"/>
              <w:szCs w:val="24"/>
            </w:rPr>
          </w:pPr>
          <w:hyperlink w:anchor="_Toc156311674" w:history="1">
            <w:r w:rsidR="00507322" w:rsidRPr="00507322">
              <w:rPr>
                <w:rStyle w:val="Hipervnculo"/>
                <w:rFonts w:ascii="Arial" w:eastAsia="Arial" w:hAnsi="Arial" w:cs="Arial"/>
                <w:noProof/>
                <w:sz w:val="24"/>
                <w:szCs w:val="24"/>
              </w:rPr>
              <w:t>XVII.</w:t>
            </w:r>
            <w:r w:rsidR="00507322" w:rsidRPr="00507322">
              <w:rPr>
                <w:rFonts w:ascii="Arial" w:hAnsi="Arial" w:cs="Arial"/>
                <w:noProof/>
                <w:sz w:val="24"/>
                <w:szCs w:val="24"/>
              </w:rPr>
              <w:tab/>
            </w:r>
            <w:r w:rsidR="00507322" w:rsidRPr="00507322">
              <w:rPr>
                <w:rStyle w:val="Hipervnculo"/>
                <w:rFonts w:ascii="Arial" w:eastAsia="Arial" w:hAnsi="Arial" w:cs="Arial"/>
                <w:noProof/>
                <w:sz w:val="24"/>
                <w:szCs w:val="24"/>
              </w:rPr>
              <w:t>ANEXOS.</w:t>
            </w:r>
            <w:r w:rsidR="00507322" w:rsidRPr="00507322">
              <w:rPr>
                <w:rFonts w:ascii="Arial" w:hAnsi="Arial" w:cs="Arial"/>
                <w:noProof/>
                <w:webHidden/>
                <w:sz w:val="24"/>
                <w:szCs w:val="24"/>
              </w:rPr>
              <w:tab/>
            </w:r>
            <w:r w:rsidR="00507322" w:rsidRPr="00507322">
              <w:rPr>
                <w:rFonts w:ascii="Arial" w:hAnsi="Arial" w:cs="Arial"/>
                <w:noProof/>
                <w:webHidden/>
                <w:sz w:val="24"/>
                <w:szCs w:val="24"/>
              </w:rPr>
              <w:fldChar w:fldCharType="begin"/>
            </w:r>
            <w:r w:rsidR="00507322" w:rsidRPr="00507322">
              <w:rPr>
                <w:rFonts w:ascii="Arial" w:hAnsi="Arial" w:cs="Arial"/>
                <w:noProof/>
                <w:webHidden/>
                <w:sz w:val="24"/>
                <w:szCs w:val="24"/>
              </w:rPr>
              <w:instrText xml:space="preserve"> PAGEREF _Toc156311674 \h </w:instrText>
            </w:r>
            <w:r w:rsidR="00507322" w:rsidRPr="00507322">
              <w:rPr>
                <w:rFonts w:ascii="Arial" w:hAnsi="Arial" w:cs="Arial"/>
                <w:noProof/>
                <w:webHidden/>
                <w:sz w:val="24"/>
                <w:szCs w:val="24"/>
              </w:rPr>
            </w:r>
            <w:r w:rsidR="00507322" w:rsidRPr="00507322">
              <w:rPr>
                <w:rFonts w:ascii="Arial" w:hAnsi="Arial" w:cs="Arial"/>
                <w:noProof/>
                <w:webHidden/>
                <w:sz w:val="24"/>
                <w:szCs w:val="24"/>
              </w:rPr>
              <w:fldChar w:fldCharType="separate"/>
            </w:r>
            <w:r w:rsidR="00FC52A1">
              <w:rPr>
                <w:rFonts w:ascii="Arial" w:hAnsi="Arial" w:cs="Arial"/>
                <w:noProof/>
                <w:webHidden/>
                <w:sz w:val="24"/>
                <w:szCs w:val="24"/>
              </w:rPr>
              <w:t>49</w:t>
            </w:r>
            <w:r w:rsidR="00507322" w:rsidRPr="00507322">
              <w:rPr>
                <w:rFonts w:ascii="Arial" w:hAnsi="Arial" w:cs="Arial"/>
                <w:noProof/>
                <w:webHidden/>
                <w:sz w:val="24"/>
                <w:szCs w:val="24"/>
              </w:rPr>
              <w:fldChar w:fldCharType="end"/>
            </w:r>
          </w:hyperlink>
        </w:p>
        <w:p w14:paraId="18E0E2DA" w14:textId="3C108B28" w:rsidR="00507322" w:rsidRDefault="00507322">
          <w:r w:rsidRPr="00507322">
            <w:rPr>
              <w:rFonts w:ascii="Arial" w:hAnsi="Arial" w:cs="Arial"/>
              <w:b/>
              <w:bCs/>
              <w:sz w:val="24"/>
              <w:szCs w:val="24"/>
              <w:lang w:val="es-ES"/>
            </w:rPr>
            <w:fldChar w:fldCharType="end"/>
          </w:r>
        </w:p>
      </w:sdtContent>
    </w:sdt>
    <w:p w14:paraId="2FBB4598" w14:textId="77777777" w:rsidR="00B43E03" w:rsidRDefault="00B43E03">
      <w:pPr>
        <w:spacing w:after="160" w:line="259" w:lineRule="auto"/>
        <w:jc w:val="left"/>
        <w:rPr>
          <w:rFonts w:ascii="Arial" w:eastAsia="Arial" w:hAnsi="Arial" w:cs="Arial"/>
          <w:sz w:val="24"/>
          <w:szCs w:val="24"/>
        </w:rPr>
      </w:pPr>
    </w:p>
    <w:p w14:paraId="761A8F8D" w14:textId="77777777" w:rsidR="00B43E03" w:rsidRDefault="00B43E03">
      <w:pPr>
        <w:spacing w:after="160" w:line="259" w:lineRule="auto"/>
        <w:jc w:val="left"/>
        <w:rPr>
          <w:rFonts w:ascii="Arial" w:eastAsia="Arial" w:hAnsi="Arial" w:cs="Arial"/>
          <w:sz w:val="24"/>
          <w:szCs w:val="24"/>
        </w:rPr>
      </w:pPr>
    </w:p>
    <w:p w14:paraId="0E9CEDEF" w14:textId="77777777" w:rsidR="00B43E03" w:rsidRDefault="00B43E03">
      <w:pPr>
        <w:spacing w:after="160" w:line="259" w:lineRule="auto"/>
        <w:jc w:val="left"/>
        <w:rPr>
          <w:rFonts w:ascii="Arial" w:eastAsia="Arial" w:hAnsi="Arial" w:cs="Arial"/>
          <w:sz w:val="24"/>
          <w:szCs w:val="24"/>
        </w:rPr>
      </w:pPr>
    </w:p>
    <w:p w14:paraId="5856CF6F" w14:textId="77777777" w:rsidR="00B43E03" w:rsidRDefault="00B43E03">
      <w:pPr>
        <w:spacing w:after="160" w:line="259" w:lineRule="auto"/>
        <w:jc w:val="left"/>
        <w:rPr>
          <w:rFonts w:ascii="Arial" w:eastAsia="Arial" w:hAnsi="Arial" w:cs="Arial"/>
          <w:sz w:val="24"/>
          <w:szCs w:val="24"/>
        </w:rPr>
      </w:pPr>
    </w:p>
    <w:p w14:paraId="3B4ED75C" w14:textId="77777777" w:rsidR="00B43E03" w:rsidRDefault="00B43E03">
      <w:pPr>
        <w:spacing w:after="160" w:line="259" w:lineRule="auto"/>
        <w:jc w:val="left"/>
        <w:rPr>
          <w:rFonts w:ascii="Arial" w:eastAsia="Arial" w:hAnsi="Arial" w:cs="Arial"/>
          <w:sz w:val="24"/>
          <w:szCs w:val="24"/>
        </w:rPr>
      </w:pPr>
    </w:p>
    <w:p w14:paraId="142AFDF3" w14:textId="77777777" w:rsidR="00B43E03" w:rsidRDefault="00B43E03">
      <w:pPr>
        <w:spacing w:after="160" w:line="259" w:lineRule="auto"/>
        <w:jc w:val="left"/>
        <w:rPr>
          <w:rFonts w:ascii="Arial" w:eastAsia="Arial" w:hAnsi="Arial" w:cs="Arial"/>
          <w:sz w:val="24"/>
          <w:szCs w:val="24"/>
        </w:rPr>
      </w:pPr>
    </w:p>
    <w:p w14:paraId="1CF29F1D" w14:textId="77777777" w:rsidR="00B43E03" w:rsidRDefault="00B43E03">
      <w:pPr>
        <w:spacing w:after="160" w:line="259" w:lineRule="auto"/>
        <w:jc w:val="left"/>
        <w:rPr>
          <w:rFonts w:ascii="Arial" w:eastAsia="Arial" w:hAnsi="Arial" w:cs="Arial"/>
          <w:sz w:val="24"/>
          <w:szCs w:val="24"/>
        </w:rPr>
      </w:pPr>
    </w:p>
    <w:p w14:paraId="15FFD4A3" w14:textId="505D0E18" w:rsidR="0069262D" w:rsidRDefault="00C511AD">
      <w:pPr>
        <w:spacing w:after="160" w:line="259" w:lineRule="auto"/>
        <w:jc w:val="left"/>
        <w:rPr>
          <w:rFonts w:ascii="Arial" w:eastAsia="Arial" w:hAnsi="Arial" w:cs="Arial"/>
          <w:sz w:val="24"/>
          <w:szCs w:val="24"/>
        </w:rPr>
      </w:pPr>
      <w:r>
        <w:rPr>
          <w:rFonts w:ascii="Arial" w:eastAsia="Arial" w:hAnsi="Arial" w:cs="Arial"/>
          <w:sz w:val="24"/>
          <w:szCs w:val="24"/>
        </w:rPr>
        <w:lastRenderedPageBreak/>
        <w:t xml:space="preserve">Índice de Tabla </w:t>
      </w:r>
    </w:p>
    <w:p w14:paraId="4E0E3443" w14:textId="5AEFA3FC" w:rsidR="007715C0" w:rsidRPr="00CD0C96" w:rsidRDefault="007715C0">
      <w:pPr>
        <w:pStyle w:val="Tabladeilustraciones"/>
        <w:tabs>
          <w:tab w:val="right" w:leader="dot" w:pos="8779"/>
        </w:tabs>
        <w:rPr>
          <w:rFonts w:ascii="Arial" w:eastAsiaTheme="minorEastAsia" w:hAnsi="Arial" w:cs="Arial"/>
          <w:noProof/>
          <w:sz w:val="24"/>
          <w:szCs w:val="24"/>
        </w:rPr>
      </w:pPr>
      <w:r w:rsidRPr="00CD0C96">
        <w:rPr>
          <w:rFonts w:ascii="Arial" w:eastAsia="Arial" w:hAnsi="Arial" w:cs="Arial"/>
          <w:sz w:val="24"/>
          <w:szCs w:val="24"/>
        </w:rPr>
        <w:fldChar w:fldCharType="begin"/>
      </w:r>
      <w:r w:rsidRPr="00CD0C96">
        <w:rPr>
          <w:rFonts w:ascii="Arial" w:eastAsia="Arial" w:hAnsi="Arial" w:cs="Arial"/>
          <w:sz w:val="24"/>
          <w:szCs w:val="24"/>
        </w:rPr>
        <w:instrText xml:space="preserve"> TOC \h \z \c "Tabla" </w:instrText>
      </w:r>
      <w:r w:rsidRPr="00CD0C96">
        <w:rPr>
          <w:rFonts w:ascii="Arial" w:eastAsia="Arial" w:hAnsi="Arial" w:cs="Arial"/>
          <w:sz w:val="24"/>
          <w:szCs w:val="24"/>
        </w:rPr>
        <w:fldChar w:fldCharType="separate"/>
      </w:r>
      <w:hyperlink w:anchor="_Toc156313316" w:history="1">
        <w:r w:rsidRPr="00CD0C96">
          <w:rPr>
            <w:rStyle w:val="Hipervnculo"/>
            <w:rFonts w:ascii="Arial" w:hAnsi="Arial" w:cs="Arial"/>
            <w:noProof/>
            <w:sz w:val="24"/>
            <w:szCs w:val="24"/>
          </w:rPr>
          <w:t>Tabla 1 Distribución Presupuestaria por Fuente de Financiamiento</w:t>
        </w:r>
        <w:r w:rsidRPr="00CD0C96">
          <w:rPr>
            <w:rFonts w:ascii="Arial" w:hAnsi="Arial" w:cs="Arial"/>
            <w:noProof/>
            <w:webHidden/>
            <w:sz w:val="24"/>
            <w:szCs w:val="24"/>
          </w:rPr>
          <w:tab/>
        </w:r>
        <w:r w:rsidRPr="00CD0C96">
          <w:rPr>
            <w:rFonts w:ascii="Arial" w:hAnsi="Arial" w:cs="Arial"/>
            <w:noProof/>
            <w:webHidden/>
            <w:sz w:val="24"/>
            <w:szCs w:val="24"/>
          </w:rPr>
          <w:fldChar w:fldCharType="begin"/>
        </w:r>
        <w:r w:rsidRPr="00CD0C96">
          <w:rPr>
            <w:rFonts w:ascii="Arial" w:hAnsi="Arial" w:cs="Arial"/>
            <w:noProof/>
            <w:webHidden/>
            <w:sz w:val="24"/>
            <w:szCs w:val="24"/>
          </w:rPr>
          <w:instrText xml:space="preserve"> PAGEREF _Toc156313316 \h </w:instrText>
        </w:r>
        <w:r w:rsidRPr="00CD0C96">
          <w:rPr>
            <w:rFonts w:ascii="Arial" w:hAnsi="Arial" w:cs="Arial"/>
            <w:noProof/>
            <w:webHidden/>
            <w:sz w:val="24"/>
            <w:szCs w:val="24"/>
          </w:rPr>
        </w:r>
        <w:r w:rsidRPr="00CD0C96">
          <w:rPr>
            <w:rFonts w:ascii="Arial" w:hAnsi="Arial" w:cs="Arial"/>
            <w:noProof/>
            <w:webHidden/>
            <w:sz w:val="24"/>
            <w:szCs w:val="24"/>
          </w:rPr>
          <w:fldChar w:fldCharType="separate"/>
        </w:r>
        <w:r w:rsidR="00FC52A1">
          <w:rPr>
            <w:rFonts w:ascii="Arial" w:hAnsi="Arial" w:cs="Arial"/>
            <w:noProof/>
            <w:webHidden/>
            <w:sz w:val="24"/>
            <w:szCs w:val="24"/>
          </w:rPr>
          <w:t>12</w:t>
        </w:r>
        <w:r w:rsidRPr="00CD0C96">
          <w:rPr>
            <w:rFonts w:ascii="Arial" w:hAnsi="Arial" w:cs="Arial"/>
            <w:noProof/>
            <w:webHidden/>
            <w:sz w:val="24"/>
            <w:szCs w:val="24"/>
          </w:rPr>
          <w:fldChar w:fldCharType="end"/>
        </w:r>
      </w:hyperlink>
    </w:p>
    <w:p w14:paraId="11F7CC9A" w14:textId="72D11784" w:rsidR="007715C0" w:rsidRPr="00CD0C96" w:rsidRDefault="00AC4DFC">
      <w:pPr>
        <w:pStyle w:val="Tabladeilustraciones"/>
        <w:tabs>
          <w:tab w:val="right" w:leader="dot" w:pos="8779"/>
        </w:tabs>
        <w:rPr>
          <w:rFonts w:ascii="Arial" w:eastAsiaTheme="minorEastAsia" w:hAnsi="Arial" w:cs="Arial"/>
          <w:noProof/>
          <w:sz w:val="24"/>
          <w:szCs w:val="24"/>
        </w:rPr>
      </w:pPr>
      <w:hyperlink w:anchor="_Toc156313317" w:history="1">
        <w:r w:rsidR="007715C0" w:rsidRPr="00CD0C96">
          <w:rPr>
            <w:rStyle w:val="Hipervnculo"/>
            <w:rFonts w:ascii="Arial" w:hAnsi="Arial" w:cs="Arial"/>
            <w:noProof/>
            <w:sz w:val="24"/>
            <w:szCs w:val="24"/>
          </w:rPr>
          <w:t>Tabla 2 Avance por Resultado y Actividades</w:t>
        </w:r>
        <w:r w:rsidR="007715C0" w:rsidRPr="00CD0C96">
          <w:rPr>
            <w:rFonts w:ascii="Arial" w:hAnsi="Arial" w:cs="Arial"/>
            <w:noProof/>
            <w:webHidden/>
            <w:sz w:val="24"/>
            <w:szCs w:val="24"/>
          </w:rPr>
          <w:tab/>
        </w:r>
        <w:r w:rsidR="007715C0" w:rsidRPr="00CD0C96">
          <w:rPr>
            <w:rFonts w:ascii="Arial" w:hAnsi="Arial" w:cs="Arial"/>
            <w:noProof/>
            <w:webHidden/>
            <w:sz w:val="24"/>
            <w:szCs w:val="24"/>
          </w:rPr>
          <w:fldChar w:fldCharType="begin"/>
        </w:r>
        <w:r w:rsidR="007715C0" w:rsidRPr="00CD0C96">
          <w:rPr>
            <w:rFonts w:ascii="Arial" w:hAnsi="Arial" w:cs="Arial"/>
            <w:noProof/>
            <w:webHidden/>
            <w:sz w:val="24"/>
            <w:szCs w:val="24"/>
          </w:rPr>
          <w:instrText xml:space="preserve"> PAGEREF _Toc156313317 \h </w:instrText>
        </w:r>
        <w:r w:rsidR="007715C0" w:rsidRPr="00CD0C96">
          <w:rPr>
            <w:rFonts w:ascii="Arial" w:hAnsi="Arial" w:cs="Arial"/>
            <w:noProof/>
            <w:webHidden/>
            <w:sz w:val="24"/>
            <w:szCs w:val="24"/>
          </w:rPr>
        </w:r>
        <w:r w:rsidR="007715C0" w:rsidRPr="00CD0C96">
          <w:rPr>
            <w:rFonts w:ascii="Arial" w:hAnsi="Arial" w:cs="Arial"/>
            <w:noProof/>
            <w:webHidden/>
            <w:sz w:val="24"/>
            <w:szCs w:val="24"/>
          </w:rPr>
          <w:fldChar w:fldCharType="separate"/>
        </w:r>
        <w:r w:rsidR="00FC52A1">
          <w:rPr>
            <w:rFonts w:ascii="Arial" w:hAnsi="Arial" w:cs="Arial"/>
            <w:noProof/>
            <w:webHidden/>
            <w:sz w:val="24"/>
            <w:szCs w:val="24"/>
          </w:rPr>
          <w:t>19</w:t>
        </w:r>
        <w:r w:rsidR="007715C0" w:rsidRPr="00CD0C96">
          <w:rPr>
            <w:rFonts w:ascii="Arial" w:hAnsi="Arial" w:cs="Arial"/>
            <w:noProof/>
            <w:webHidden/>
            <w:sz w:val="24"/>
            <w:szCs w:val="24"/>
          </w:rPr>
          <w:fldChar w:fldCharType="end"/>
        </w:r>
      </w:hyperlink>
    </w:p>
    <w:p w14:paraId="6A70F6C0" w14:textId="7F13FB3F" w:rsidR="007715C0" w:rsidRPr="00CD0C96" w:rsidRDefault="00AC4DFC">
      <w:pPr>
        <w:pStyle w:val="Tabladeilustraciones"/>
        <w:tabs>
          <w:tab w:val="right" w:leader="dot" w:pos="8779"/>
        </w:tabs>
        <w:rPr>
          <w:rFonts w:ascii="Arial" w:eastAsiaTheme="minorEastAsia" w:hAnsi="Arial" w:cs="Arial"/>
          <w:noProof/>
          <w:sz w:val="24"/>
          <w:szCs w:val="24"/>
        </w:rPr>
      </w:pPr>
      <w:hyperlink w:anchor="_Toc156313318" w:history="1">
        <w:r w:rsidR="007715C0" w:rsidRPr="00CD0C96">
          <w:rPr>
            <w:rStyle w:val="Hipervnculo"/>
            <w:rFonts w:ascii="Arial" w:hAnsi="Arial" w:cs="Arial"/>
            <w:noProof/>
            <w:sz w:val="24"/>
            <w:szCs w:val="24"/>
          </w:rPr>
          <w:t>Tabla 3 Ejecución Presupuestaria en el Marco del Presupuesto Programa</w:t>
        </w:r>
        <w:r w:rsidR="007715C0" w:rsidRPr="00CD0C96">
          <w:rPr>
            <w:rFonts w:ascii="Arial" w:hAnsi="Arial" w:cs="Arial"/>
            <w:noProof/>
            <w:webHidden/>
            <w:sz w:val="24"/>
            <w:szCs w:val="24"/>
          </w:rPr>
          <w:tab/>
        </w:r>
        <w:r w:rsidR="007715C0" w:rsidRPr="00CD0C96">
          <w:rPr>
            <w:rFonts w:ascii="Arial" w:hAnsi="Arial" w:cs="Arial"/>
            <w:noProof/>
            <w:webHidden/>
            <w:sz w:val="24"/>
            <w:szCs w:val="24"/>
          </w:rPr>
          <w:fldChar w:fldCharType="begin"/>
        </w:r>
        <w:r w:rsidR="007715C0" w:rsidRPr="00CD0C96">
          <w:rPr>
            <w:rFonts w:ascii="Arial" w:hAnsi="Arial" w:cs="Arial"/>
            <w:noProof/>
            <w:webHidden/>
            <w:sz w:val="24"/>
            <w:szCs w:val="24"/>
          </w:rPr>
          <w:instrText xml:space="preserve"> PAGEREF _Toc156313318 \h </w:instrText>
        </w:r>
        <w:r w:rsidR="007715C0" w:rsidRPr="00CD0C96">
          <w:rPr>
            <w:rFonts w:ascii="Arial" w:hAnsi="Arial" w:cs="Arial"/>
            <w:noProof/>
            <w:webHidden/>
            <w:sz w:val="24"/>
            <w:szCs w:val="24"/>
          </w:rPr>
        </w:r>
        <w:r w:rsidR="007715C0" w:rsidRPr="00CD0C96">
          <w:rPr>
            <w:rFonts w:ascii="Arial" w:hAnsi="Arial" w:cs="Arial"/>
            <w:noProof/>
            <w:webHidden/>
            <w:sz w:val="24"/>
            <w:szCs w:val="24"/>
          </w:rPr>
          <w:fldChar w:fldCharType="separate"/>
        </w:r>
        <w:r w:rsidR="00FC52A1">
          <w:rPr>
            <w:rFonts w:ascii="Arial" w:hAnsi="Arial" w:cs="Arial"/>
            <w:noProof/>
            <w:webHidden/>
            <w:sz w:val="24"/>
            <w:szCs w:val="24"/>
          </w:rPr>
          <w:t>31</w:t>
        </w:r>
        <w:r w:rsidR="007715C0" w:rsidRPr="00CD0C96">
          <w:rPr>
            <w:rFonts w:ascii="Arial" w:hAnsi="Arial" w:cs="Arial"/>
            <w:noProof/>
            <w:webHidden/>
            <w:sz w:val="24"/>
            <w:szCs w:val="24"/>
          </w:rPr>
          <w:fldChar w:fldCharType="end"/>
        </w:r>
      </w:hyperlink>
    </w:p>
    <w:p w14:paraId="0AB7168B" w14:textId="10E89C1B" w:rsidR="007715C0" w:rsidRPr="00CD0C96" w:rsidRDefault="00AC4DFC">
      <w:pPr>
        <w:pStyle w:val="Tabladeilustraciones"/>
        <w:tabs>
          <w:tab w:val="right" w:leader="dot" w:pos="8779"/>
        </w:tabs>
        <w:rPr>
          <w:rFonts w:ascii="Arial" w:eastAsiaTheme="minorEastAsia" w:hAnsi="Arial" w:cs="Arial"/>
          <w:noProof/>
          <w:sz w:val="24"/>
          <w:szCs w:val="24"/>
        </w:rPr>
      </w:pPr>
      <w:hyperlink w:anchor="_Toc156313319" w:history="1">
        <w:r w:rsidR="007715C0" w:rsidRPr="00CD0C96">
          <w:rPr>
            <w:rStyle w:val="Hipervnculo"/>
            <w:rFonts w:ascii="Arial" w:hAnsi="Arial" w:cs="Arial"/>
            <w:noProof/>
            <w:sz w:val="24"/>
            <w:szCs w:val="24"/>
          </w:rPr>
          <w:t>Tabla 4 Saldo Disponible por Rubro Presupuestario 2023</w:t>
        </w:r>
        <w:r w:rsidR="007715C0" w:rsidRPr="00CD0C96">
          <w:rPr>
            <w:rFonts w:ascii="Arial" w:hAnsi="Arial" w:cs="Arial"/>
            <w:noProof/>
            <w:webHidden/>
            <w:sz w:val="24"/>
            <w:szCs w:val="24"/>
          </w:rPr>
          <w:tab/>
        </w:r>
        <w:r w:rsidR="007715C0" w:rsidRPr="00CD0C96">
          <w:rPr>
            <w:rFonts w:ascii="Arial" w:hAnsi="Arial" w:cs="Arial"/>
            <w:noProof/>
            <w:webHidden/>
            <w:sz w:val="24"/>
            <w:szCs w:val="24"/>
          </w:rPr>
          <w:fldChar w:fldCharType="begin"/>
        </w:r>
        <w:r w:rsidR="007715C0" w:rsidRPr="00CD0C96">
          <w:rPr>
            <w:rFonts w:ascii="Arial" w:hAnsi="Arial" w:cs="Arial"/>
            <w:noProof/>
            <w:webHidden/>
            <w:sz w:val="24"/>
            <w:szCs w:val="24"/>
          </w:rPr>
          <w:instrText xml:space="preserve"> PAGEREF _Toc156313319 \h </w:instrText>
        </w:r>
        <w:r w:rsidR="007715C0" w:rsidRPr="00CD0C96">
          <w:rPr>
            <w:rFonts w:ascii="Arial" w:hAnsi="Arial" w:cs="Arial"/>
            <w:noProof/>
            <w:webHidden/>
            <w:sz w:val="24"/>
            <w:szCs w:val="24"/>
          </w:rPr>
        </w:r>
        <w:r w:rsidR="007715C0" w:rsidRPr="00CD0C96">
          <w:rPr>
            <w:rFonts w:ascii="Arial" w:hAnsi="Arial" w:cs="Arial"/>
            <w:noProof/>
            <w:webHidden/>
            <w:sz w:val="24"/>
            <w:szCs w:val="24"/>
          </w:rPr>
          <w:fldChar w:fldCharType="separate"/>
        </w:r>
        <w:r w:rsidR="00FC52A1">
          <w:rPr>
            <w:rFonts w:ascii="Arial" w:hAnsi="Arial" w:cs="Arial"/>
            <w:noProof/>
            <w:webHidden/>
            <w:sz w:val="24"/>
            <w:szCs w:val="24"/>
          </w:rPr>
          <w:t>32</w:t>
        </w:r>
        <w:r w:rsidR="007715C0" w:rsidRPr="00CD0C96">
          <w:rPr>
            <w:rFonts w:ascii="Arial" w:hAnsi="Arial" w:cs="Arial"/>
            <w:noProof/>
            <w:webHidden/>
            <w:sz w:val="24"/>
            <w:szCs w:val="24"/>
          </w:rPr>
          <w:fldChar w:fldCharType="end"/>
        </w:r>
      </w:hyperlink>
    </w:p>
    <w:p w14:paraId="2CE89077" w14:textId="53A03251" w:rsidR="007715C0" w:rsidRPr="00CD0C96" w:rsidRDefault="00AC4DFC">
      <w:pPr>
        <w:pStyle w:val="Tabladeilustraciones"/>
        <w:tabs>
          <w:tab w:val="right" w:leader="dot" w:pos="8779"/>
        </w:tabs>
        <w:rPr>
          <w:rFonts w:ascii="Arial" w:eastAsiaTheme="minorEastAsia" w:hAnsi="Arial" w:cs="Arial"/>
          <w:noProof/>
          <w:sz w:val="24"/>
          <w:szCs w:val="24"/>
        </w:rPr>
      </w:pPr>
      <w:hyperlink w:anchor="_Toc156313320" w:history="1">
        <w:r w:rsidR="007715C0" w:rsidRPr="00CD0C96">
          <w:rPr>
            <w:rStyle w:val="Hipervnculo"/>
            <w:rFonts w:ascii="Arial" w:hAnsi="Arial" w:cs="Arial"/>
            <w:noProof/>
            <w:sz w:val="24"/>
            <w:szCs w:val="24"/>
          </w:rPr>
          <w:t>Tabla 5 Ejecución Financiera Global</w:t>
        </w:r>
        <w:r w:rsidR="007715C0" w:rsidRPr="00CD0C96">
          <w:rPr>
            <w:rFonts w:ascii="Arial" w:hAnsi="Arial" w:cs="Arial"/>
            <w:noProof/>
            <w:webHidden/>
            <w:sz w:val="24"/>
            <w:szCs w:val="24"/>
          </w:rPr>
          <w:tab/>
        </w:r>
        <w:r w:rsidR="007715C0" w:rsidRPr="00CD0C96">
          <w:rPr>
            <w:rFonts w:ascii="Arial" w:hAnsi="Arial" w:cs="Arial"/>
            <w:noProof/>
            <w:webHidden/>
            <w:sz w:val="24"/>
            <w:szCs w:val="24"/>
          </w:rPr>
          <w:fldChar w:fldCharType="begin"/>
        </w:r>
        <w:r w:rsidR="007715C0" w:rsidRPr="00CD0C96">
          <w:rPr>
            <w:rFonts w:ascii="Arial" w:hAnsi="Arial" w:cs="Arial"/>
            <w:noProof/>
            <w:webHidden/>
            <w:sz w:val="24"/>
            <w:szCs w:val="24"/>
          </w:rPr>
          <w:instrText xml:space="preserve"> PAGEREF _Toc156313320 \h </w:instrText>
        </w:r>
        <w:r w:rsidR="007715C0" w:rsidRPr="00CD0C96">
          <w:rPr>
            <w:rFonts w:ascii="Arial" w:hAnsi="Arial" w:cs="Arial"/>
            <w:noProof/>
            <w:webHidden/>
            <w:sz w:val="24"/>
            <w:szCs w:val="24"/>
          </w:rPr>
        </w:r>
        <w:r w:rsidR="007715C0" w:rsidRPr="00CD0C96">
          <w:rPr>
            <w:rFonts w:ascii="Arial" w:hAnsi="Arial" w:cs="Arial"/>
            <w:noProof/>
            <w:webHidden/>
            <w:sz w:val="24"/>
            <w:szCs w:val="24"/>
          </w:rPr>
          <w:fldChar w:fldCharType="separate"/>
        </w:r>
        <w:r w:rsidR="00FC52A1">
          <w:rPr>
            <w:rFonts w:ascii="Arial" w:hAnsi="Arial" w:cs="Arial"/>
            <w:noProof/>
            <w:webHidden/>
            <w:sz w:val="24"/>
            <w:szCs w:val="24"/>
          </w:rPr>
          <w:t>33</w:t>
        </w:r>
        <w:r w:rsidR="007715C0" w:rsidRPr="00CD0C96">
          <w:rPr>
            <w:rFonts w:ascii="Arial" w:hAnsi="Arial" w:cs="Arial"/>
            <w:noProof/>
            <w:webHidden/>
            <w:sz w:val="24"/>
            <w:szCs w:val="24"/>
          </w:rPr>
          <w:fldChar w:fldCharType="end"/>
        </w:r>
      </w:hyperlink>
    </w:p>
    <w:p w14:paraId="7B8A199A" w14:textId="70FAE105" w:rsidR="00C511AD" w:rsidRDefault="007715C0">
      <w:pPr>
        <w:spacing w:after="160" w:line="259" w:lineRule="auto"/>
        <w:jc w:val="left"/>
        <w:rPr>
          <w:rFonts w:ascii="Arial" w:eastAsia="Arial" w:hAnsi="Arial" w:cs="Arial"/>
          <w:sz w:val="24"/>
          <w:szCs w:val="24"/>
        </w:rPr>
      </w:pPr>
      <w:r w:rsidRPr="00CD0C96">
        <w:rPr>
          <w:rFonts w:ascii="Arial" w:eastAsia="Arial" w:hAnsi="Arial" w:cs="Arial"/>
          <w:sz w:val="24"/>
          <w:szCs w:val="24"/>
        </w:rPr>
        <w:fldChar w:fldCharType="end"/>
      </w:r>
    </w:p>
    <w:p w14:paraId="3A545C3E" w14:textId="77777777" w:rsidR="00CD0C96" w:rsidRDefault="00CD0C96">
      <w:pPr>
        <w:spacing w:after="160" w:line="259" w:lineRule="auto"/>
        <w:jc w:val="left"/>
        <w:rPr>
          <w:rFonts w:ascii="Arial" w:eastAsia="Arial" w:hAnsi="Arial" w:cs="Arial"/>
          <w:sz w:val="24"/>
          <w:szCs w:val="24"/>
        </w:rPr>
      </w:pPr>
    </w:p>
    <w:p w14:paraId="733316A1" w14:textId="6DB9B347" w:rsidR="00CD0C96" w:rsidRDefault="0076210F">
      <w:pPr>
        <w:spacing w:after="160" w:line="259" w:lineRule="auto"/>
        <w:jc w:val="left"/>
        <w:rPr>
          <w:rFonts w:ascii="Arial" w:eastAsia="Arial" w:hAnsi="Arial" w:cs="Arial"/>
          <w:sz w:val="24"/>
          <w:szCs w:val="24"/>
        </w:rPr>
      </w:pPr>
      <w:r>
        <w:rPr>
          <w:rFonts w:ascii="Arial" w:eastAsia="Arial" w:hAnsi="Arial" w:cs="Arial"/>
          <w:sz w:val="24"/>
          <w:szCs w:val="24"/>
        </w:rPr>
        <w:t>Índice de Figuras</w:t>
      </w:r>
    </w:p>
    <w:p w14:paraId="115B9BAD" w14:textId="68106358" w:rsidR="00B43E03" w:rsidRDefault="00B43E03">
      <w:pPr>
        <w:pStyle w:val="Tabladeilustraciones"/>
        <w:tabs>
          <w:tab w:val="right" w:leader="dot" w:pos="8779"/>
        </w:tabs>
        <w:rPr>
          <w:rFonts w:asciiTheme="minorHAnsi" w:eastAsiaTheme="minorEastAsia" w:hAnsiTheme="minorHAnsi" w:cstheme="minorBidi"/>
          <w:noProof/>
          <w:sz w:val="22"/>
          <w:szCs w:val="22"/>
        </w:rPr>
      </w:pPr>
      <w:r>
        <w:rPr>
          <w:rFonts w:ascii="Arial" w:eastAsia="Arial" w:hAnsi="Arial" w:cs="Arial"/>
          <w:sz w:val="24"/>
          <w:szCs w:val="24"/>
        </w:rPr>
        <w:fldChar w:fldCharType="begin"/>
      </w:r>
      <w:r>
        <w:rPr>
          <w:rFonts w:ascii="Arial" w:eastAsia="Arial" w:hAnsi="Arial" w:cs="Arial"/>
          <w:sz w:val="24"/>
          <w:szCs w:val="24"/>
        </w:rPr>
        <w:instrText xml:space="preserve"> TOC \h \z \c "Figura" </w:instrText>
      </w:r>
      <w:r>
        <w:rPr>
          <w:rFonts w:ascii="Arial" w:eastAsia="Arial" w:hAnsi="Arial" w:cs="Arial"/>
          <w:sz w:val="24"/>
          <w:szCs w:val="24"/>
        </w:rPr>
        <w:fldChar w:fldCharType="separate"/>
      </w:r>
      <w:hyperlink w:anchor="_Toc156313648" w:history="1">
        <w:r w:rsidRPr="00BD6F3F">
          <w:rPr>
            <w:rStyle w:val="Hipervnculo"/>
            <w:noProof/>
          </w:rPr>
          <w:t>Figura 1 Mapa de Zona de Intervención del Proyecto</w:t>
        </w:r>
        <w:r>
          <w:rPr>
            <w:noProof/>
            <w:webHidden/>
          </w:rPr>
          <w:tab/>
        </w:r>
        <w:r>
          <w:rPr>
            <w:noProof/>
            <w:webHidden/>
          </w:rPr>
          <w:fldChar w:fldCharType="begin"/>
        </w:r>
        <w:r>
          <w:rPr>
            <w:noProof/>
            <w:webHidden/>
          </w:rPr>
          <w:instrText xml:space="preserve"> PAGEREF _Toc156313648 \h </w:instrText>
        </w:r>
        <w:r>
          <w:rPr>
            <w:noProof/>
            <w:webHidden/>
          </w:rPr>
        </w:r>
        <w:r>
          <w:rPr>
            <w:noProof/>
            <w:webHidden/>
          </w:rPr>
          <w:fldChar w:fldCharType="separate"/>
        </w:r>
        <w:r w:rsidR="00FC52A1">
          <w:rPr>
            <w:noProof/>
            <w:webHidden/>
          </w:rPr>
          <w:t>14</w:t>
        </w:r>
        <w:r>
          <w:rPr>
            <w:noProof/>
            <w:webHidden/>
          </w:rPr>
          <w:fldChar w:fldCharType="end"/>
        </w:r>
      </w:hyperlink>
    </w:p>
    <w:p w14:paraId="026FE729" w14:textId="7C5BF1D3" w:rsidR="00B43E03" w:rsidRDefault="00AC4DFC">
      <w:pPr>
        <w:pStyle w:val="Tabladeilustraciones"/>
        <w:tabs>
          <w:tab w:val="right" w:leader="dot" w:pos="8779"/>
        </w:tabs>
        <w:rPr>
          <w:rFonts w:asciiTheme="minorHAnsi" w:eastAsiaTheme="minorEastAsia" w:hAnsiTheme="minorHAnsi" w:cstheme="minorBidi"/>
          <w:noProof/>
          <w:sz w:val="22"/>
          <w:szCs w:val="22"/>
        </w:rPr>
      </w:pPr>
      <w:hyperlink w:anchor="_Toc156313649" w:history="1">
        <w:r w:rsidR="00B43E03" w:rsidRPr="00BD6F3F">
          <w:rPr>
            <w:rStyle w:val="Hipervnculo"/>
            <w:noProof/>
          </w:rPr>
          <w:t>Figura 2 Mapa de Comunidades Intervenidas</w:t>
        </w:r>
        <w:r w:rsidR="00B43E03">
          <w:rPr>
            <w:noProof/>
            <w:webHidden/>
          </w:rPr>
          <w:tab/>
        </w:r>
        <w:r w:rsidR="00B43E03">
          <w:rPr>
            <w:noProof/>
            <w:webHidden/>
          </w:rPr>
          <w:fldChar w:fldCharType="begin"/>
        </w:r>
        <w:r w:rsidR="00B43E03">
          <w:rPr>
            <w:noProof/>
            <w:webHidden/>
          </w:rPr>
          <w:instrText xml:space="preserve"> PAGEREF _Toc156313649 \h </w:instrText>
        </w:r>
        <w:r w:rsidR="00B43E03">
          <w:rPr>
            <w:noProof/>
            <w:webHidden/>
          </w:rPr>
        </w:r>
        <w:r w:rsidR="00B43E03">
          <w:rPr>
            <w:noProof/>
            <w:webHidden/>
          </w:rPr>
          <w:fldChar w:fldCharType="separate"/>
        </w:r>
        <w:r w:rsidR="00FC52A1">
          <w:rPr>
            <w:noProof/>
            <w:webHidden/>
          </w:rPr>
          <w:t>15</w:t>
        </w:r>
        <w:r w:rsidR="00B43E03">
          <w:rPr>
            <w:noProof/>
            <w:webHidden/>
          </w:rPr>
          <w:fldChar w:fldCharType="end"/>
        </w:r>
      </w:hyperlink>
    </w:p>
    <w:p w14:paraId="1A03C2EC" w14:textId="6CCC2F8C" w:rsidR="00B43E03" w:rsidRDefault="00AC4DFC">
      <w:pPr>
        <w:pStyle w:val="Tabladeilustraciones"/>
        <w:tabs>
          <w:tab w:val="right" w:leader="dot" w:pos="8779"/>
        </w:tabs>
        <w:rPr>
          <w:rFonts w:asciiTheme="minorHAnsi" w:eastAsiaTheme="minorEastAsia" w:hAnsiTheme="minorHAnsi" w:cstheme="minorBidi"/>
          <w:noProof/>
          <w:sz w:val="22"/>
          <w:szCs w:val="22"/>
        </w:rPr>
      </w:pPr>
      <w:hyperlink w:anchor="_Toc156313650" w:history="1">
        <w:r w:rsidR="00B43E03" w:rsidRPr="00BD6F3F">
          <w:rPr>
            <w:rStyle w:val="Hipervnculo"/>
            <w:noProof/>
          </w:rPr>
          <w:t>Figura 3 Grafico de Actividades del Resultado 1</w:t>
        </w:r>
        <w:r w:rsidR="00B43E03">
          <w:rPr>
            <w:noProof/>
            <w:webHidden/>
          </w:rPr>
          <w:tab/>
        </w:r>
        <w:r w:rsidR="00B43E03">
          <w:rPr>
            <w:noProof/>
            <w:webHidden/>
          </w:rPr>
          <w:fldChar w:fldCharType="begin"/>
        </w:r>
        <w:r w:rsidR="00B43E03">
          <w:rPr>
            <w:noProof/>
            <w:webHidden/>
          </w:rPr>
          <w:instrText xml:space="preserve"> PAGEREF _Toc156313650 \h </w:instrText>
        </w:r>
        <w:r w:rsidR="00B43E03">
          <w:rPr>
            <w:noProof/>
            <w:webHidden/>
          </w:rPr>
        </w:r>
        <w:r w:rsidR="00B43E03">
          <w:rPr>
            <w:noProof/>
            <w:webHidden/>
          </w:rPr>
          <w:fldChar w:fldCharType="separate"/>
        </w:r>
        <w:r w:rsidR="00FC52A1">
          <w:rPr>
            <w:noProof/>
            <w:webHidden/>
          </w:rPr>
          <w:t>18</w:t>
        </w:r>
        <w:r w:rsidR="00B43E03">
          <w:rPr>
            <w:noProof/>
            <w:webHidden/>
          </w:rPr>
          <w:fldChar w:fldCharType="end"/>
        </w:r>
      </w:hyperlink>
    </w:p>
    <w:p w14:paraId="1D59A5F7" w14:textId="3DFDC9F0" w:rsidR="00B43E03" w:rsidRDefault="00AC4DFC">
      <w:pPr>
        <w:pStyle w:val="Tabladeilustraciones"/>
        <w:tabs>
          <w:tab w:val="right" w:leader="dot" w:pos="8779"/>
        </w:tabs>
        <w:rPr>
          <w:rFonts w:asciiTheme="minorHAnsi" w:eastAsiaTheme="minorEastAsia" w:hAnsiTheme="minorHAnsi" w:cstheme="minorBidi"/>
          <w:noProof/>
          <w:sz w:val="22"/>
          <w:szCs w:val="22"/>
        </w:rPr>
      </w:pPr>
      <w:hyperlink w:anchor="_Toc156313651" w:history="1">
        <w:r w:rsidR="00B43E03" w:rsidRPr="00BD6F3F">
          <w:rPr>
            <w:rStyle w:val="Hipervnculo"/>
            <w:noProof/>
          </w:rPr>
          <w:t>Figura 4 Grafico de Actividades del Resultado 4</w:t>
        </w:r>
        <w:r w:rsidR="00B43E03">
          <w:rPr>
            <w:noProof/>
            <w:webHidden/>
          </w:rPr>
          <w:tab/>
        </w:r>
        <w:r w:rsidR="00B43E03">
          <w:rPr>
            <w:noProof/>
            <w:webHidden/>
          </w:rPr>
          <w:fldChar w:fldCharType="begin"/>
        </w:r>
        <w:r w:rsidR="00B43E03">
          <w:rPr>
            <w:noProof/>
            <w:webHidden/>
          </w:rPr>
          <w:instrText xml:space="preserve"> PAGEREF _Toc156313651 \h </w:instrText>
        </w:r>
        <w:r w:rsidR="00B43E03">
          <w:rPr>
            <w:noProof/>
            <w:webHidden/>
          </w:rPr>
        </w:r>
        <w:r w:rsidR="00B43E03">
          <w:rPr>
            <w:noProof/>
            <w:webHidden/>
          </w:rPr>
          <w:fldChar w:fldCharType="separate"/>
        </w:r>
        <w:r w:rsidR="00FC52A1">
          <w:rPr>
            <w:noProof/>
            <w:webHidden/>
          </w:rPr>
          <w:t>18</w:t>
        </w:r>
        <w:r w:rsidR="00B43E03">
          <w:rPr>
            <w:noProof/>
            <w:webHidden/>
          </w:rPr>
          <w:fldChar w:fldCharType="end"/>
        </w:r>
      </w:hyperlink>
    </w:p>
    <w:p w14:paraId="15FFD4A5" w14:textId="1340B120" w:rsidR="0069262D" w:rsidRDefault="00B43E03">
      <w:pPr>
        <w:spacing w:after="160" w:line="259" w:lineRule="auto"/>
        <w:jc w:val="left"/>
        <w:rPr>
          <w:rFonts w:ascii="Arial" w:eastAsia="Arial" w:hAnsi="Arial" w:cs="Arial"/>
          <w:sz w:val="24"/>
          <w:szCs w:val="24"/>
        </w:rPr>
      </w:pPr>
      <w:r>
        <w:rPr>
          <w:rFonts w:ascii="Arial" w:eastAsia="Arial" w:hAnsi="Arial" w:cs="Arial"/>
          <w:sz w:val="24"/>
          <w:szCs w:val="24"/>
        </w:rPr>
        <w:fldChar w:fldCharType="end"/>
      </w:r>
    </w:p>
    <w:p w14:paraId="1737DD15" w14:textId="77777777" w:rsidR="00B43E03" w:rsidRDefault="00B43E03">
      <w:pPr>
        <w:spacing w:after="160" w:line="259" w:lineRule="auto"/>
        <w:jc w:val="left"/>
        <w:rPr>
          <w:rFonts w:ascii="Arial" w:eastAsia="Arial" w:hAnsi="Arial" w:cs="Arial"/>
          <w:sz w:val="24"/>
          <w:szCs w:val="24"/>
        </w:rPr>
      </w:pPr>
    </w:p>
    <w:p w14:paraId="5800EB7E" w14:textId="77777777" w:rsidR="00B43E03" w:rsidRDefault="00B43E03">
      <w:pPr>
        <w:spacing w:after="160" w:line="259" w:lineRule="auto"/>
        <w:jc w:val="left"/>
        <w:rPr>
          <w:rFonts w:ascii="Arial" w:eastAsia="Arial" w:hAnsi="Arial" w:cs="Arial"/>
          <w:sz w:val="24"/>
          <w:szCs w:val="24"/>
        </w:rPr>
      </w:pPr>
    </w:p>
    <w:p w14:paraId="1BD6D6D3" w14:textId="77777777" w:rsidR="00B43E03" w:rsidRDefault="00B43E03">
      <w:pPr>
        <w:spacing w:after="160" w:line="259" w:lineRule="auto"/>
        <w:jc w:val="left"/>
        <w:rPr>
          <w:rFonts w:ascii="Arial" w:eastAsia="Arial" w:hAnsi="Arial" w:cs="Arial"/>
          <w:sz w:val="24"/>
          <w:szCs w:val="24"/>
        </w:rPr>
      </w:pPr>
    </w:p>
    <w:p w14:paraId="56685E0D" w14:textId="77777777" w:rsidR="00B43E03" w:rsidRDefault="00B43E03">
      <w:pPr>
        <w:spacing w:after="160" w:line="259" w:lineRule="auto"/>
        <w:jc w:val="left"/>
        <w:rPr>
          <w:rFonts w:ascii="Arial" w:eastAsia="Arial" w:hAnsi="Arial" w:cs="Arial"/>
          <w:sz w:val="24"/>
          <w:szCs w:val="24"/>
        </w:rPr>
      </w:pPr>
    </w:p>
    <w:p w14:paraId="02674EDE" w14:textId="77777777" w:rsidR="00B43E03" w:rsidRDefault="00B43E03">
      <w:pPr>
        <w:spacing w:after="160" w:line="259" w:lineRule="auto"/>
        <w:jc w:val="left"/>
        <w:rPr>
          <w:rFonts w:ascii="Arial" w:eastAsia="Arial" w:hAnsi="Arial" w:cs="Arial"/>
          <w:sz w:val="24"/>
          <w:szCs w:val="24"/>
        </w:rPr>
      </w:pPr>
    </w:p>
    <w:p w14:paraId="7B5528B6" w14:textId="77777777" w:rsidR="00B43E03" w:rsidRDefault="00B43E03">
      <w:pPr>
        <w:spacing w:after="160" w:line="259" w:lineRule="auto"/>
        <w:jc w:val="left"/>
        <w:rPr>
          <w:rFonts w:ascii="Arial" w:eastAsia="Arial" w:hAnsi="Arial" w:cs="Arial"/>
          <w:sz w:val="24"/>
          <w:szCs w:val="24"/>
        </w:rPr>
      </w:pPr>
    </w:p>
    <w:p w14:paraId="17FAFAEE" w14:textId="77777777" w:rsidR="00B43E03" w:rsidRDefault="00B43E03">
      <w:pPr>
        <w:spacing w:after="160" w:line="259" w:lineRule="auto"/>
        <w:jc w:val="left"/>
        <w:rPr>
          <w:rFonts w:ascii="Arial" w:eastAsia="Arial" w:hAnsi="Arial" w:cs="Arial"/>
          <w:sz w:val="24"/>
          <w:szCs w:val="24"/>
        </w:rPr>
      </w:pPr>
    </w:p>
    <w:p w14:paraId="66055F28" w14:textId="77777777" w:rsidR="00B43E03" w:rsidRDefault="00B43E03">
      <w:pPr>
        <w:spacing w:after="160" w:line="259" w:lineRule="auto"/>
        <w:jc w:val="left"/>
        <w:rPr>
          <w:rFonts w:ascii="Arial" w:eastAsia="Arial" w:hAnsi="Arial" w:cs="Arial"/>
          <w:sz w:val="24"/>
          <w:szCs w:val="24"/>
        </w:rPr>
      </w:pPr>
    </w:p>
    <w:p w14:paraId="6E4ABEB4" w14:textId="77777777" w:rsidR="00B43E03" w:rsidRDefault="00B43E03">
      <w:pPr>
        <w:spacing w:after="160" w:line="259" w:lineRule="auto"/>
        <w:jc w:val="left"/>
        <w:rPr>
          <w:rFonts w:ascii="Arial" w:eastAsia="Arial" w:hAnsi="Arial" w:cs="Arial"/>
          <w:sz w:val="24"/>
          <w:szCs w:val="24"/>
        </w:rPr>
      </w:pPr>
    </w:p>
    <w:p w14:paraId="2D727BAF" w14:textId="77777777" w:rsidR="00B43E03" w:rsidRDefault="00B43E03">
      <w:pPr>
        <w:spacing w:after="160" w:line="259" w:lineRule="auto"/>
        <w:jc w:val="left"/>
        <w:rPr>
          <w:rFonts w:ascii="Arial" w:eastAsia="Arial" w:hAnsi="Arial" w:cs="Arial"/>
          <w:sz w:val="24"/>
          <w:szCs w:val="24"/>
        </w:rPr>
      </w:pPr>
    </w:p>
    <w:p w14:paraId="38F6AE40" w14:textId="77777777" w:rsidR="00B43E03" w:rsidRDefault="00B43E03">
      <w:pPr>
        <w:spacing w:after="160" w:line="259" w:lineRule="auto"/>
        <w:jc w:val="left"/>
        <w:rPr>
          <w:rFonts w:ascii="Arial" w:eastAsia="Arial" w:hAnsi="Arial" w:cs="Arial"/>
          <w:sz w:val="24"/>
          <w:szCs w:val="24"/>
        </w:rPr>
      </w:pPr>
    </w:p>
    <w:p w14:paraId="73E8F302" w14:textId="77777777" w:rsidR="00B43E03" w:rsidRDefault="00B43E03">
      <w:pPr>
        <w:spacing w:after="160" w:line="259" w:lineRule="auto"/>
        <w:jc w:val="left"/>
        <w:rPr>
          <w:rFonts w:ascii="Arial" w:eastAsia="Arial" w:hAnsi="Arial" w:cs="Arial"/>
          <w:sz w:val="24"/>
          <w:szCs w:val="24"/>
        </w:rPr>
      </w:pPr>
    </w:p>
    <w:p w14:paraId="574AA989" w14:textId="77777777" w:rsidR="00B43E03" w:rsidRDefault="00B43E03">
      <w:pPr>
        <w:spacing w:after="160" w:line="259" w:lineRule="auto"/>
        <w:jc w:val="left"/>
        <w:rPr>
          <w:rFonts w:ascii="Arial" w:eastAsia="Arial" w:hAnsi="Arial" w:cs="Arial"/>
          <w:sz w:val="24"/>
          <w:szCs w:val="24"/>
        </w:rPr>
      </w:pPr>
    </w:p>
    <w:p w14:paraId="31433CB4" w14:textId="77777777" w:rsidR="00B43E03" w:rsidRDefault="00B43E03">
      <w:pPr>
        <w:spacing w:after="160" w:line="259" w:lineRule="auto"/>
        <w:jc w:val="left"/>
        <w:rPr>
          <w:rFonts w:ascii="Arial" w:eastAsia="Arial" w:hAnsi="Arial" w:cs="Arial"/>
          <w:sz w:val="24"/>
          <w:szCs w:val="24"/>
        </w:rPr>
      </w:pPr>
    </w:p>
    <w:p w14:paraId="4DDE92EC" w14:textId="77777777" w:rsidR="00B43E03" w:rsidRDefault="00B43E03">
      <w:pPr>
        <w:spacing w:after="160" w:line="259" w:lineRule="auto"/>
        <w:jc w:val="left"/>
        <w:rPr>
          <w:rFonts w:ascii="Arial" w:eastAsia="Arial" w:hAnsi="Arial" w:cs="Arial"/>
          <w:sz w:val="24"/>
          <w:szCs w:val="24"/>
        </w:rPr>
      </w:pPr>
    </w:p>
    <w:p w14:paraId="56FADE3C" w14:textId="77777777" w:rsidR="00B43E03" w:rsidRDefault="00B43E03">
      <w:pPr>
        <w:spacing w:after="160" w:line="259" w:lineRule="auto"/>
        <w:jc w:val="left"/>
        <w:rPr>
          <w:rFonts w:ascii="Arial" w:eastAsia="Arial" w:hAnsi="Arial" w:cs="Arial"/>
          <w:sz w:val="24"/>
          <w:szCs w:val="24"/>
        </w:rPr>
      </w:pPr>
    </w:p>
    <w:p w14:paraId="317F79D0" w14:textId="77777777" w:rsidR="00B43E03" w:rsidRDefault="00B43E03">
      <w:pPr>
        <w:spacing w:after="160" w:line="259" w:lineRule="auto"/>
        <w:jc w:val="left"/>
        <w:rPr>
          <w:rFonts w:ascii="Arial" w:eastAsia="Arial" w:hAnsi="Arial" w:cs="Arial"/>
          <w:sz w:val="24"/>
          <w:szCs w:val="24"/>
        </w:rPr>
      </w:pPr>
    </w:p>
    <w:p w14:paraId="15FFD4A8" w14:textId="77777777" w:rsidR="0069262D" w:rsidRDefault="00FC52A1">
      <w:pPr>
        <w:pStyle w:val="Ttulo1"/>
        <w:numPr>
          <w:ilvl w:val="0"/>
          <w:numId w:val="1"/>
        </w:numPr>
      </w:pPr>
      <w:bookmarkStart w:id="1" w:name="_Toc156311654"/>
      <w:r>
        <w:rPr>
          <w:rFonts w:ascii="Arial" w:eastAsia="Arial" w:hAnsi="Arial" w:cs="Arial"/>
          <w:sz w:val="28"/>
          <w:szCs w:val="28"/>
        </w:rPr>
        <w:lastRenderedPageBreak/>
        <w:t>Acrónimos</w:t>
      </w:r>
      <w:bookmarkEnd w:id="1"/>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231"/>
      </w:tblGrid>
      <w:tr w:rsidR="0069262D" w14:paraId="15FFD4AB" w14:textId="77777777">
        <w:tc>
          <w:tcPr>
            <w:tcW w:w="2263" w:type="dxa"/>
          </w:tcPr>
          <w:p w14:paraId="15FFD4A9" w14:textId="77777777" w:rsidR="0069262D" w:rsidRDefault="00FC52A1">
            <w:pPr>
              <w:rPr>
                <w:rFonts w:ascii="Arial" w:eastAsia="Arial" w:hAnsi="Arial" w:cs="Arial"/>
                <w:sz w:val="24"/>
                <w:szCs w:val="24"/>
              </w:rPr>
            </w:pPr>
            <w:r>
              <w:rPr>
                <w:rFonts w:ascii="Arial" w:eastAsia="Arial" w:hAnsi="Arial" w:cs="Arial"/>
                <w:sz w:val="24"/>
                <w:szCs w:val="24"/>
              </w:rPr>
              <w:t>AVA-FLEGT</w:t>
            </w:r>
          </w:p>
        </w:tc>
        <w:tc>
          <w:tcPr>
            <w:tcW w:w="6231" w:type="dxa"/>
          </w:tcPr>
          <w:p w14:paraId="15FFD4AA" w14:textId="77777777" w:rsidR="0069262D" w:rsidRDefault="00FC52A1">
            <w:pPr>
              <w:rPr>
                <w:rFonts w:ascii="Arial" w:eastAsia="Arial" w:hAnsi="Arial" w:cs="Arial"/>
                <w:sz w:val="24"/>
                <w:szCs w:val="24"/>
              </w:rPr>
            </w:pPr>
            <w:r>
              <w:rPr>
                <w:rFonts w:ascii="Arial" w:eastAsia="Arial" w:hAnsi="Arial" w:cs="Arial"/>
                <w:sz w:val="24"/>
                <w:szCs w:val="24"/>
              </w:rPr>
              <w:t>Acuerdo Voluntario de Asociación sobre la Aplicación de las Leyes, Gobernanza y Comercio Forestales.</w:t>
            </w:r>
          </w:p>
        </w:tc>
      </w:tr>
      <w:tr w:rsidR="0069262D" w14:paraId="15FFD4AE" w14:textId="77777777">
        <w:tc>
          <w:tcPr>
            <w:tcW w:w="2263" w:type="dxa"/>
          </w:tcPr>
          <w:p w14:paraId="15FFD4AC" w14:textId="77777777" w:rsidR="0069262D" w:rsidRDefault="00FC52A1">
            <w:pPr>
              <w:rPr>
                <w:rFonts w:ascii="Arial" w:eastAsia="Arial" w:hAnsi="Arial" w:cs="Arial"/>
                <w:sz w:val="24"/>
                <w:szCs w:val="24"/>
              </w:rPr>
            </w:pPr>
            <w:r>
              <w:rPr>
                <w:rFonts w:ascii="Arial" w:eastAsia="Arial" w:hAnsi="Arial" w:cs="Arial"/>
                <w:sz w:val="24"/>
                <w:szCs w:val="24"/>
              </w:rPr>
              <w:t>RHBRP</w:t>
            </w:r>
          </w:p>
        </w:tc>
        <w:tc>
          <w:tcPr>
            <w:tcW w:w="6231" w:type="dxa"/>
          </w:tcPr>
          <w:p w14:paraId="15FFD4AD" w14:textId="77777777" w:rsidR="0069262D" w:rsidRDefault="00FC52A1">
            <w:pPr>
              <w:rPr>
                <w:rFonts w:ascii="Arial" w:eastAsia="Arial" w:hAnsi="Arial" w:cs="Arial"/>
                <w:sz w:val="24"/>
                <w:szCs w:val="24"/>
              </w:rPr>
            </w:pPr>
            <w:r>
              <w:rPr>
                <w:rFonts w:ascii="Arial" w:eastAsia="Arial" w:hAnsi="Arial" w:cs="Arial"/>
                <w:sz w:val="24"/>
                <w:szCs w:val="24"/>
              </w:rPr>
              <w:t>Reserva del Hombre y Biósfera del Río Plátano</w:t>
            </w:r>
          </w:p>
        </w:tc>
      </w:tr>
      <w:tr w:rsidR="0069262D" w14:paraId="15FFD4B1" w14:textId="77777777">
        <w:tc>
          <w:tcPr>
            <w:tcW w:w="2263" w:type="dxa"/>
          </w:tcPr>
          <w:p w14:paraId="15FFD4AF" w14:textId="77777777" w:rsidR="0069262D" w:rsidRDefault="00FC52A1">
            <w:pPr>
              <w:rPr>
                <w:rFonts w:ascii="Arial" w:eastAsia="Arial" w:hAnsi="Arial" w:cs="Arial"/>
                <w:sz w:val="24"/>
                <w:szCs w:val="24"/>
              </w:rPr>
            </w:pPr>
            <w:r>
              <w:rPr>
                <w:rFonts w:ascii="Arial" w:eastAsia="Arial" w:hAnsi="Arial" w:cs="Arial"/>
                <w:sz w:val="24"/>
                <w:szCs w:val="24"/>
              </w:rPr>
              <w:t>CD</w:t>
            </w:r>
          </w:p>
        </w:tc>
        <w:tc>
          <w:tcPr>
            <w:tcW w:w="6231" w:type="dxa"/>
          </w:tcPr>
          <w:p w14:paraId="15FFD4B0" w14:textId="77777777" w:rsidR="0069262D" w:rsidRDefault="00FC52A1">
            <w:pPr>
              <w:rPr>
                <w:rFonts w:ascii="Arial" w:eastAsia="Arial" w:hAnsi="Arial" w:cs="Arial"/>
                <w:sz w:val="24"/>
                <w:szCs w:val="24"/>
              </w:rPr>
            </w:pPr>
            <w:r>
              <w:rPr>
                <w:rFonts w:ascii="Arial" w:eastAsia="Arial" w:hAnsi="Arial" w:cs="Arial"/>
                <w:sz w:val="24"/>
                <w:szCs w:val="24"/>
              </w:rPr>
              <w:t>Comité Directivo</w:t>
            </w:r>
          </w:p>
        </w:tc>
      </w:tr>
      <w:tr w:rsidR="0069262D" w14:paraId="15FFD4B4" w14:textId="77777777">
        <w:tc>
          <w:tcPr>
            <w:tcW w:w="2263" w:type="dxa"/>
          </w:tcPr>
          <w:p w14:paraId="15FFD4B2" w14:textId="77777777" w:rsidR="0069262D" w:rsidRDefault="00FC52A1">
            <w:pPr>
              <w:rPr>
                <w:rFonts w:ascii="Arial" w:eastAsia="Arial" w:hAnsi="Arial" w:cs="Arial"/>
                <w:sz w:val="24"/>
                <w:szCs w:val="24"/>
              </w:rPr>
            </w:pPr>
            <w:r>
              <w:rPr>
                <w:rFonts w:ascii="Arial" w:eastAsia="Arial" w:hAnsi="Arial" w:cs="Arial"/>
                <w:sz w:val="24"/>
                <w:szCs w:val="24"/>
              </w:rPr>
              <w:t>CO</w:t>
            </w:r>
          </w:p>
        </w:tc>
        <w:tc>
          <w:tcPr>
            <w:tcW w:w="6231" w:type="dxa"/>
          </w:tcPr>
          <w:p w14:paraId="15FFD4B3" w14:textId="77777777" w:rsidR="0069262D" w:rsidRDefault="00FC52A1">
            <w:pPr>
              <w:rPr>
                <w:rFonts w:ascii="Arial" w:eastAsia="Arial" w:hAnsi="Arial" w:cs="Arial"/>
                <w:sz w:val="24"/>
                <w:szCs w:val="24"/>
              </w:rPr>
            </w:pPr>
            <w:r>
              <w:rPr>
                <w:rFonts w:ascii="Arial" w:eastAsia="Arial" w:hAnsi="Arial" w:cs="Arial"/>
                <w:sz w:val="24"/>
                <w:szCs w:val="24"/>
              </w:rPr>
              <w:t>Comité Operativo</w:t>
            </w:r>
          </w:p>
        </w:tc>
      </w:tr>
      <w:tr w:rsidR="0069262D" w14:paraId="15FFD4B7" w14:textId="77777777">
        <w:tc>
          <w:tcPr>
            <w:tcW w:w="2263" w:type="dxa"/>
          </w:tcPr>
          <w:p w14:paraId="15FFD4B5" w14:textId="77777777" w:rsidR="0069262D" w:rsidRDefault="00FC52A1">
            <w:pPr>
              <w:rPr>
                <w:rFonts w:ascii="Arial" w:eastAsia="Arial" w:hAnsi="Arial" w:cs="Arial"/>
                <w:sz w:val="24"/>
                <w:szCs w:val="24"/>
              </w:rPr>
            </w:pPr>
            <w:r>
              <w:rPr>
                <w:rFonts w:ascii="Arial" w:eastAsia="Arial" w:hAnsi="Arial" w:cs="Arial"/>
                <w:sz w:val="24"/>
                <w:szCs w:val="24"/>
              </w:rPr>
              <w:t>COP</w:t>
            </w:r>
          </w:p>
        </w:tc>
        <w:tc>
          <w:tcPr>
            <w:tcW w:w="6231" w:type="dxa"/>
          </w:tcPr>
          <w:p w14:paraId="15FFD4B6" w14:textId="77777777" w:rsidR="0069262D" w:rsidRDefault="00FC52A1">
            <w:pPr>
              <w:rPr>
                <w:rFonts w:ascii="Arial" w:eastAsia="Arial" w:hAnsi="Arial" w:cs="Arial"/>
                <w:sz w:val="24"/>
                <w:szCs w:val="24"/>
              </w:rPr>
            </w:pPr>
            <w:r>
              <w:rPr>
                <w:rFonts w:ascii="Arial" w:eastAsia="Arial" w:hAnsi="Arial" w:cs="Arial"/>
                <w:sz w:val="24"/>
                <w:szCs w:val="24"/>
              </w:rPr>
              <w:t>Conferencia de Las Partes, Convención Marco de las Naciones Unidas Sobre el Cambio Climático</w:t>
            </w:r>
          </w:p>
        </w:tc>
      </w:tr>
      <w:tr w:rsidR="0069262D" w14:paraId="15FFD4BA" w14:textId="77777777">
        <w:tc>
          <w:tcPr>
            <w:tcW w:w="2263" w:type="dxa"/>
          </w:tcPr>
          <w:p w14:paraId="15FFD4B8" w14:textId="77777777" w:rsidR="0069262D" w:rsidRDefault="00FC52A1">
            <w:pPr>
              <w:rPr>
                <w:rFonts w:ascii="Arial" w:eastAsia="Arial" w:hAnsi="Arial" w:cs="Arial"/>
                <w:sz w:val="24"/>
                <w:szCs w:val="24"/>
              </w:rPr>
            </w:pPr>
            <w:r>
              <w:rPr>
                <w:rFonts w:ascii="Arial" w:eastAsia="Arial" w:hAnsi="Arial" w:cs="Arial"/>
                <w:sz w:val="24"/>
                <w:szCs w:val="24"/>
              </w:rPr>
              <w:t>CUF</w:t>
            </w:r>
          </w:p>
        </w:tc>
        <w:tc>
          <w:tcPr>
            <w:tcW w:w="6231" w:type="dxa"/>
          </w:tcPr>
          <w:p w14:paraId="15FFD4B9" w14:textId="77777777" w:rsidR="0069262D" w:rsidRDefault="00FC52A1">
            <w:pPr>
              <w:rPr>
                <w:rFonts w:ascii="Arial" w:eastAsia="Arial" w:hAnsi="Arial" w:cs="Arial"/>
                <w:sz w:val="24"/>
                <w:szCs w:val="24"/>
              </w:rPr>
            </w:pPr>
            <w:r>
              <w:rPr>
                <w:rFonts w:ascii="Arial" w:eastAsia="Arial" w:hAnsi="Arial" w:cs="Arial"/>
                <w:sz w:val="24"/>
                <w:szCs w:val="24"/>
              </w:rPr>
              <w:t>Contrato de Usufructo Familiar</w:t>
            </w:r>
          </w:p>
        </w:tc>
      </w:tr>
      <w:tr w:rsidR="0069262D" w14:paraId="15FFD4BD" w14:textId="77777777">
        <w:tc>
          <w:tcPr>
            <w:tcW w:w="2263" w:type="dxa"/>
          </w:tcPr>
          <w:p w14:paraId="15FFD4BB" w14:textId="77777777" w:rsidR="0069262D" w:rsidRDefault="00FC52A1">
            <w:pPr>
              <w:rPr>
                <w:rFonts w:ascii="Arial" w:eastAsia="Arial" w:hAnsi="Arial" w:cs="Arial"/>
                <w:sz w:val="24"/>
                <w:szCs w:val="24"/>
              </w:rPr>
            </w:pPr>
            <w:r>
              <w:rPr>
                <w:rFonts w:ascii="Arial" w:eastAsia="Arial" w:hAnsi="Arial" w:cs="Arial"/>
                <w:sz w:val="24"/>
                <w:szCs w:val="24"/>
              </w:rPr>
              <w:t>DUE</w:t>
            </w:r>
          </w:p>
        </w:tc>
        <w:tc>
          <w:tcPr>
            <w:tcW w:w="6231" w:type="dxa"/>
          </w:tcPr>
          <w:p w14:paraId="15FFD4BC" w14:textId="77777777" w:rsidR="0069262D" w:rsidRDefault="00FC52A1">
            <w:pPr>
              <w:rPr>
                <w:rFonts w:ascii="Arial" w:eastAsia="Arial" w:hAnsi="Arial" w:cs="Arial"/>
                <w:sz w:val="24"/>
                <w:szCs w:val="24"/>
              </w:rPr>
            </w:pPr>
            <w:r>
              <w:rPr>
                <w:rFonts w:ascii="Arial" w:eastAsia="Arial" w:hAnsi="Arial" w:cs="Arial"/>
                <w:sz w:val="24"/>
                <w:szCs w:val="24"/>
              </w:rPr>
              <w:t>Delegación de la Unión Europea</w:t>
            </w:r>
          </w:p>
        </w:tc>
      </w:tr>
      <w:tr w:rsidR="0069262D" w14:paraId="15FFD4C0" w14:textId="77777777">
        <w:tc>
          <w:tcPr>
            <w:tcW w:w="2263" w:type="dxa"/>
          </w:tcPr>
          <w:p w14:paraId="15FFD4BE" w14:textId="77777777" w:rsidR="0069262D" w:rsidRDefault="00FC52A1">
            <w:pPr>
              <w:rPr>
                <w:rFonts w:ascii="Arial" w:eastAsia="Arial" w:hAnsi="Arial" w:cs="Arial"/>
                <w:sz w:val="24"/>
                <w:szCs w:val="24"/>
              </w:rPr>
            </w:pPr>
            <w:r>
              <w:rPr>
                <w:rFonts w:ascii="Arial" w:eastAsia="Arial" w:hAnsi="Arial" w:cs="Arial"/>
                <w:sz w:val="24"/>
                <w:szCs w:val="24"/>
              </w:rPr>
              <w:t>EAP-Zamorano</w:t>
            </w:r>
          </w:p>
        </w:tc>
        <w:tc>
          <w:tcPr>
            <w:tcW w:w="6231" w:type="dxa"/>
          </w:tcPr>
          <w:p w14:paraId="15FFD4BF" w14:textId="77777777" w:rsidR="0069262D" w:rsidRDefault="00FC52A1">
            <w:pPr>
              <w:rPr>
                <w:rFonts w:ascii="Arial" w:eastAsia="Arial" w:hAnsi="Arial" w:cs="Arial"/>
                <w:sz w:val="24"/>
                <w:szCs w:val="24"/>
              </w:rPr>
            </w:pPr>
            <w:r>
              <w:rPr>
                <w:rFonts w:ascii="Arial" w:eastAsia="Arial" w:hAnsi="Arial" w:cs="Arial"/>
                <w:sz w:val="24"/>
                <w:szCs w:val="24"/>
              </w:rPr>
              <w:t>Escuela Agrícola Panamericana Zamorano</w:t>
            </w:r>
          </w:p>
        </w:tc>
      </w:tr>
      <w:tr w:rsidR="0069262D" w14:paraId="15FFD4C3" w14:textId="77777777">
        <w:tc>
          <w:tcPr>
            <w:tcW w:w="2263" w:type="dxa"/>
          </w:tcPr>
          <w:p w14:paraId="15FFD4C1" w14:textId="77777777" w:rsidR="0069262D" w:rsidRDefault="00FC52A1">
            <w:pPr>
              <w:rPr>
                <w:rFonts w:ascii="Arial" w:eastAsia="Arial" w:hAnsi="Arial" w:cs="Arial"/>
                <w:sz w:val="24"/>
                <w:szCs w:val="24"/>
              </w:rPr>
            </w:pPr>
            <w:r>
              <w:rPr>
                <w:rFonts w:ascii="Arial" w:eastAsia="Arial" w:hAnsi="Arial" w:cs="Arial"/>
                <w:sz w:val="24"/>
                <w:szCs w:val="24"/>
              </w:rPr>
              <w:t>ICF</w:t>
            </w:r>
          </w:p>
        </w:tc>
        <w:tc>
          <w:tcPr>
            <w:tcW w:w="6231" w:type="dxa"/>
          </w:tcPr>
          <w:p w14:paraId="15FFD4C2" w14:textId="77777777" w:rsidR="0069262D" w:rsidRDefault="00FC52A1">
            <w:pPr>
              <w:rPr>
                <w:rFonts w:ascii="Arial" w:eastAsia="Arial" w:hAnsi="Arial" w:cs="Arial"/>
                <w:sz w:val="24"/>
                <w:szCs w:val="24"/>
              </w:rPr>
            </w:pPr>
            <w:r>
              <w:rPr>
                <w:rFonts w:ascii="Arial" w:eastAsia="Arial" w:hAnsi="Arial" w:cs="Arial"/>
                <w:sz w:val="24"/>
                <w:szCs w:val="24"/>
              </w:rPr>
              <w:t>Instituto Nacional de Conservación y Desarrollo Forestal, Áreas Protegidas y Vida Silvestre</w:t>
            </w:r>
          </w:p>
        </w:tc>
      </w:tr>
      <w:tr w:rsidR="0069262D" w14:paraId="15FFD4C6" w14:textId="77777777">
        <w:tc>
          <w:tcPr>
            <w:tcW w:w="2263" w:type="dxa"/>
          </w:tcPr>
          <w:p w14:paraId="15FFD4C4" w14:textId="77777777" w:rsidR="0069262D" w:rsidRDefault="00FC52A1">
            <w:pPr>
              <w:rPr>
                <w:rFonts w:ascii="Arial" w:eastAsia="Arial" w:hAnsi="Arial" w:cs="Arial"/>
                <w:sz w:val="24"/>
                <w:szCs w:val="24"/>
              </w:rPr>
            </w:pPr>
            <w:r>
              <w:rPr>
                <w:rFonts w:ascii="Arial" w:eastAsia="Arial" w:hAnsi="Arial" w:cs="Arial"/>
                <w:sz w:val="24"/>
                <w:szCs w:val="24"/>
              </w:rPr>
              <w:t>LFAPVS</w:t>
            </w:r>
          </w:p>
        </w:tc>
        <w:tc>
          <w:tcPr>
            <w:tcW w:w="6231" w:type="dxa"/>
          </w:tcPr>
          <w:p w14:paraId="15FFD4C5" w14:textId="77777777" w:rsidR="0069262D" w:rsidRDefault="00FC52A1">
            <w:pPr>
              <w:rPr>
                <w:rFonts w:ascii="Arial" w:eastAsia="Arial" w:hAnsi="Arial" w:cs="Arial"/>
                <w:sz w:val="24"/>
                <w:szCs w:val="24"/>
              </w:rPr>
            </w:pPr>
            <w:r>
              <w:rPr>
                <w:rFonts w:ascii="Arial" w:eastAsia="Arial" w:hAnsi="Arial" w:cs="Arial"/>
                <w:sz w:val="24"/>
                <w:szCs w:val="24"/>
              </w:rPr>
              <w:t>Ley Forestal, Áreas Protegidas y Vida Silvestre</w:t>
            </w:r>
          </w:p>
        </w:tc>
      </w:tr>
      <w:tr w:rsidR="0069262D" w14:paraId="15FFD4C9" w14:textId="77777777">
        <w:tc>
          <w:tcPr>
            <w:tcW w:w="2263" w:type="dxa"/>
          </w:tcPr>
          <w:p w14:paraId="15FFD4C7" w14:textId="77777777" w:rsidR="0069262D" w:rsidRDefault="00FC52A1">
            <w:pPr>
              <w:rPr>
                <w:rFonts w:ascii="Arial" w:eastAsia="Arial" w:hAnsi="Arial" w:cs="Arial"/>
                <w:sz w:val="24"/>
                <w:szCs w:val="24"/>
              </w:rPr>
            </w:pPr>
            <w:r>
              <w:rPr>
                <w:rFonts w:ascii="Arial" w:eastAsia="Arial" w:hAnsi="Arial" w:cs="Arial"/>
                <w:sz w:val="24"/>
                <w:szCs w:val="24"/>
              </w:rPr>
              <w:t>MCAT</w:t>
            </w:r>
          </w:p>
        </w:tc>
        <w:tc>
          <w:tcPr>
            <w:tcW w:w="6231" w:type="dxa"/>
          </w:tcPr>
          <w:p w14:paraId="15FFD4C8" w14:textId="77777777" w:rsidR="0069262D" w:rsidRDefault="00FC52A1">
            <w:pPr>
              <w:rPr>
                <w:rFonts w:ascii="Arial" w:eastAsia="Arial" w:hAnsi="Arial" w:cs="Arial"/>
                <w:sz w:val="24"/>
                <w:szCs w:val="24"/>
              </w:rPr>
            </w:pPr>
            <w:r>
              <w:rPr>
                <w:rFonts w:ascii="Arial" w:eastAsia="Arial" w:hAnsi="Arial" w:cs="Arial"/>
                <w:sz w:val="24"/>
                <w:szCs w:val="24"/>
              </w:rPr>
              <w:t>Mantenimiento Catastral</w:t>
            </w:r>
          </w:p>
        </w:tc>
      </w:tr>
      <w:tr w:rsidR="0069262D" w14:paraId="15FFD4CC" w14:textId="77777777">
        <w:tc>
          <w:tcPr>
            <w:tcW w:w="2263" w:type="dxa"/>
          </w:tcPr>
          <w:p w14:paraId="15FFD4CA" w14:textId="77777777" w:rsidR="0069262D" w:rsidRDefault="00FC52A1">
            <w:pPr>
              <w:rPr>
                <w:rFonts w:ascii="Arial" w:eastAsia="Arial" w:hAnsi="Arial" w:cs="Arial"/>
                <w:sz w:val="24"/>
                <w:szCs w:val="24"/>
              </w:rPr>
            </w:pPr>
            <w:r>
              <w:rPr>
                <w:rFonts w:ascii="Arial" w:eastAsia="Arial" w:hAnsi="Arial" w:cs="Arial"/>
                <w:sz w:val="24"/>
                <w:szCs w:val="24"/>
              </w:rPr>
              <w:t>NDC</w:t>
            </w:r>
          </w:p>
        </w:tc>
        <w:tc>
          <w:tcPr>
            <w:tcW w:w="6231" w:type="dxa"/>
          </w:tcPr>
          <w:p w14:paraId="15FFD4CB" w14:textId="77777777" w:rsidR="0069262D" w:rsidRDefault="00FC52A1">
            <w:pPr>
              <w:rPr>
                <w:rFonts w:ascii="Arial" w:eastAsia="Arial" w:hAnsi="Arial" w:cs="Arial"/>
                <w:sz w:val="24"/>
                <w:szCs w:val="24"/>
              </w:rPr>
            </w:pPr>
            <w:r>
              <w:rPr>
                <w:rFonts w:ascii="Arial" w:eastAsia="Arial" w:hAnsi="Arial" w:cs="Arial"/>
                <w:sz w:val="24"/>
                <w:szCs w:val="24"/>
              </w:rPr>
              <w:t>Contribuciones Nacionales Determinadas (Por sus siglas en inglés)</w:t>
            </w:r>
          </w:p>
        </w:tc>
      </w:tr>
      <w:tr w:rsidR="0069262D" w14:paraId="15FFD4CF" w14:textId="77777777">
        <w:tc>
          <w:tcPr>
            <w:tcW w:w="2263" w:type="dxa"/>
          </w:tcPr>
          <w:p w14:paraId="15FFD4CD" w14:textId="77777777" w:rsidR="0069262D" w:rsidRDefault="00FC52A1">
            <w:pPr>
              <w:rPr>
                <w:rFonts w:ascii="Arial" w:eastAsia="Arial" w:hAnsi="Arial" w:cs="Arial"/>
                <w:sz w:val="24"/>
                <w:szCs w:val="24"/>
              </w:rPr>
            </w:pPr>
            <w:r>
              <w:rPr>
                <w:rFonts w:ascii="Arial" w:eastAsia="Arial" w:hAnsi="Arial" w:cs="Arial"/>
                <w:sz w:val="24"/>
                <w:szCs w:val="24"/>
              </w:rPr>
              <w:t>NRF</w:t>
            </w:r>
          </w:p>
        </w:tc>
        <w:tc>
          <w:tcPr>
            <w:tcW w:w="6231" w:type="dxa"/>
          </w:tcPr>
          <w:p w14:paraId="15FFD4CE" w14:textId="77777777" w:rsidR="0069262D" w:rsidRDefault="00FC52A1">
            <w:pPr>
              <w:rPr>
                <w:rFonts w:ascii="Arial" w:eastAsia="Arial" w:hAnsi="Arial" w:cs="Arial"/>
                <w:sz w:val="24"/>
                <w:szCs w:val="24"/>
              </w:rPr>
            </w:pPr>
            <w:r>
              <w:rPr>
                <w:rFonts w:ascii="Arial" w:eastAsia="Arial" w:hAnsi="Arial" w:cs="Arial"/>
                <w:sz w:val="24"/>
                <w:szCs w:val="24"/>
              </w:rPr>
              <w:t>Niveles de Referencia Forestal</w:t>
            </w:r>
          </w:p>
        </w:tc>
      </w:tr>
      <w:tr w:rsidR="0069262D" w14:paraId="15FFD4D2" w14:textId="77777777">
        <w:tc>
          <w:tcPr>
            <w:tcW w:w="2263" w:type="dxa"/>
          </w:tcPr>
          <w:p w14:paraId="15FFD4D0" w14:textId="77777777" w:rsidR="0069262D" w:rsidRDefault="00FC52A1">
            <w:pPr>
              <w:rPr>
                <w:rFonts w:ascii="Arial" w:eastAsia="Arial" w:hAnsi="Arial" w:cs="Arial"/>
                <w:sz w:val="24"/>
                <w:szCs w:val="24"/>
              </w:rPr>
            </w:pPr>
            <w:r>
              <w:rPr>
                <w:rFonts w:ascii="Arial" w:eastAsia="Arial" w:hAnsi="Arial" w:cs="Arial"/>
                <w:sz w:val="24"/>
                <w:szCs w:val="24"/>
              </w:rPr>
              <w:t>POA</w:t>
            </w:r>
          </w:p>
        </w:tc>
        <w:tc>
          <w:tcPr>
            <w:tcW w:w="6231" w:type="dxa"/>
          </w:tcPr>
          <w:p w14:paraId="15FFD4D1" w14:textId="77777777" w:rsidR="0069262D" w:rsidRDefault="00FC52A1">
            <w:pPr>
              <w:rPr>
                <w:rFonts w:ascii="Arial" w:eastAsia="Arial" w:hAnsi="Arial" w:cs="Arial"/>
                <w:sz w:val="24"/>
                <w:szCs w:val="24"/>
              </w:rPr>
            </w:pPr>
            <w:r>
              <w:rPr>
                <w:rFonts w:ascii="Arial" w:eastAsia="Arial" w:hAnsi="Arial" w:cs="Arial"/>
                <w:sz w:val="24"/>
                <w:szCs w:val="24"/>
              </w:rPr>
              <w:t>Plan Operativo Anual</w:t>
            </w:r>
          </w:p>
        </w:tc>
      </w:tr>
      <w:tr w:rsidR="0069262D" w14:paraId="15FFD4D5" w14:textId="77777777">
        <w:tc>
          <w:tcPr>
            <w:tcW w:w="2263" w:type="dxa"/>
          </w:tcPr>
          <w:p w14:paraId="15FFD4D3" w14:textId="77777777" w:rsidR="0069262D" w:rsidRDefault="00FC52A1">
            <w:pPr>
              <w:rPr>
                <w:rFonts w:ascii="Arial" w:eastAsia="Arial" w:hAnsi="Arial" w:cs="Arial"/>
                <w:sz w:val="24"/>
                <w:szCs w:val="24"/>
              </w:rPr>
            </w:pPr>
            <w:r>
              <w:rPr>
                <w:rFonts w:ascii="Arial" w:eastAsia="Arial" w:hAnsi="Arial" w:cs="Arial"/>
                <w:sz w:val="24"/>
                <w:szCs w:val="24"/>
              </w:rPr>
              <w:t>OCP-ICF</w:t>
            </w:r>
          </w:p>
        </w:tc>
        <w:tc>
          <w:tcPr>
            <w:tcW w:w="6231" w:type="dxa"/>
          </w:tcPr>
          <w:p w14:paraId="15FFD4D4" w14:textId="77777777" w:rsidR="0069262D" w:rsidRDefault="00FC52A1">
            <w:pPr>
              <w:rPr>
                <w:rFonts w:ascii="Arial" w:eastAsia="Arial" w:hAnsi="Arial" w:cs="Arial"/>
                <w:sz w:val="24"/>
                <w:szCs w:val="24"/>
              </w:rPr>
            </w:pPr>
            <w:r>
              <w:rPr>
                <w:rFonts w:ascii="Arial" w:eastAsia="Arial" w:hAnsi="Arial" w:cs="Arial"/>
                <w:sz w:val="24"/>
                <w:szCs w:val="24"/>
              </w:rPr>
              <w:t>Oficina Coordinadora de Proyectos del ICF</w:t>
            </w:r>
          </w:p>
        </w:tc>
      </w:tr>
      <w:tr w:rsidR="0069262D" w14:paraId="15FFD4D8" w14:textId="77777777">
        <w:tc>
          <w:tcPr>
            <w:tcW w:w="2263" w:type="dxa"/>
          </w:tcPr>
          <w:p w14:paraId="15FFD4D6" w14:textId="77777777" w:rsidR="0069262D" w:rsidRDefault="00FC52A1">
            <w:pPr>
              <w:rPr>
                <w:rFonts w:ascii="Arial" w:eastAsia="Arial" w:hAnsi="Arial" w:cs="Arial"/>
                <w:sz w:val="24"/>
                <w:szCs w:val="24"/>
              </w:rPr>
            </w:pPr>
            <w:r>
              <w:rPr>
                <w:rFonts w:ascii="Arial" w:eastAsia="Arial" w:hAnsi="Arial" w:cs="Arial"/>
                <w:sz w:val="24"/>
                <w:szCs w:val="24"/>
              </w:rPr>
              <w:t>PP</w:t>
            </w:r>
          </w:p>
        </w:tc>
        <w:tc>
          <w:tcPr>
            <w:tcW w:w="6231" w:type="dxa"/>
          </w:tcPr>
          <w:p w14:paraId="15FFD4D7" w14:textId="77777777" w:rsidR="0069262D" w:rsidRDefault="00FC52A1">
            <w:pPr>
              <w:rPr>
                <w:rFonts w:ascii="Arial" w:eastAsia="Arial" w:hAnsi="Arial" w:cs="Arial"/>
                <w:sz w:val="24"/>
                <w:szCs w:val="24"/>
              </w:rPr>
            </w:pPr>
            <w:r>
              <w:rPr>
                <w:rFonts w:ascii="Arial" w:eastAsia="Arial" w:hAnsi="Arial" w:cs="Arial"/>
                <w:sz w:val="24"/>
                <w:szCs w:val="24"/>
              </w:rPr>
              <w:t>Programa Presupuesto</w:t>
            </w:r>
          </w:p>
        </w:tc>
      </w:tr>
      <w:tr w:rsidR="0069262D" w14:paraId="15FFD4DB" w14:textId="77777777">
        <w:tc>
          <w:tcPr>
            <w:tcW w:w="2263" w:type="dxa"/>
          </w:tcPr>
          <w:p w14:paraId="15FFD4D9" w14:textId="77777777" w:rsidR="0069262D" w:rsidRDefault="00FC52A1">
            <w:pPr>
              <w:rPr>
                <w:rFonts w:ascii="Arial" w:eastAsia="Arial" w:hAnsi="Arial" w:cs="Arial"/>
                <w:sz w:val="24"/>
                <w:szCs w:val="24"/>
              </w:rPr>
            </w:pPr>
            <w:r>
              <w:rPr>
                <w:rFonts w:ascii="Arial" w:eastAsia="Arial" w:hAnsi="Arial" w:cs="Arial"/>
                <w:sz w:val="24"/>
                <w:szCs w:val="24"/>
              </w:rPr>
              <w:t>SALH</w:t>
            </w:r>
          </w:p>
        </w:tc>
        <w:tc>
          <w:tcPr>
            <w:tcW w:w="6231" w:type="dxa"/>
          </w:tcPr>
          <w:p w14:paraId="15FFD4DA" w14:textId="77777777" w:rsidR="0069262D" w:rsidRDefault="00FC52A1">
            <w:pPr>
              <w:rPr>
                <w:rFonts w:ascii="Arial" w:eastAsia="Arial" w:hAnsi="Arial" w:cs="Arial"/>
                <w:sz w:val="24"/>
                <w:szCs w:val="24"/>
              </w:rPr>
            </w:pPr>
            <w:r>
              <w:rPr>
                <w:rFonts w:ascii="Arial" w:eastAsia="Arial" w:hAnsi="Arial" w:cs="Arial"/>
                <w:sz w:val="24"/>
                <w:szCs w:val="24"/>
              </w:rPr>
              <w:t>Sistema para Asegurar la Legalidad en Honduras</w:t>
            </w:r>
          </w:p>
        </w:tc>
      </w:tr>
      <w:tr w:rsidR="0069262D" w14:paraId="15FFD4DE" w14:textId="77777777">
        <w:tc>
          <w:tcPr>
            <w:tcW w:w="2263" w:type="dxa"/>
          </w:tcPr>
          <w:p w14:paraId="15FFD4DC" w14:textId="77777777" w:rsidR="0069262D" w:rsidRDefault="00FC52A1">
            <w:pPr>
              <w:rPr>
                <w:rFonts w:ascii="Arial" w:eastAsia="Arial" w:hAnsi="Arial" w:cs="Arial"/>
                <w:sz w:val="24"/>
                <w:szCs w:val="24"/>
              </w:rPr>
            </w:pPr>
            <w:r>
              <w:rPr>
                <w:rFonts w:ascii="Arial" w:eastAsia="Arial" w:hAnsi="Arial" w:cs="Arial"/>
                <w:sz w:val="24"/>
                <w:szCs w:val="24"/>
              </w:rPr>
              <w:t>SAR</w:t>
            </w:r>
          </w:p>
        </w:tc>
        <w:tc>
          <w:tcPr>
            <w:tcW w:w="6231" w:type="dxa"/>
          </w:tcPr>
          <w:p w14:paraId="15FFD4DD" w14:textId="77777777" w:rsidR="0069262D" w:rsidRDefault="00FC52A1">
            <w:pPr>
              <w:rPr>
                <w:rFonts w:ascii="Arial" w:eastAsia="Arial" w:hAnsi="Arial" w:cs="Arial"/>
                <w:sz w:val="24"/>
                <w:szCs w:val="24"/>
              </w:rPr>
            </w:pPr>
            <w:r>
              <w:rPr>
                <w:rFonts w:ascii="Arial" w:eastAsia="Arial" w:hAnsi="Arial" w:cs="Arial"/>
                <w:sz w:val="24"/>
                <w:szCs w:val="24"/>
              </w:rPr>
              <w:t>Servicio Administración de Rentas</w:t>
            </w:r>
          </w:p>
        </w:tc>
      </w:tr>
      <w:tr w:rsidR="0069262D" w14:paraId="15FFD4E1" w14:textId="77777777">
        <w:tc>
          <w:tcPr>
            <w:tcW w:w="2263" w:type="dxa"/>
          </w:tcPr>
          <w:p w14:paraId="15FFD4DF" w14:textId="77777777" w:rsidR="0069262D" w:rsidRDefault="00FC52A1">
            <w:pPr>
              <w:rPr>
                <w:rFonts w:ascii="Arial" w:eastAsia="Arial" w:hAnsi="Arial" w:cs="Arial"/>
                <w:sz w:val="24"/>
                <w:szCs w:val="24"/>
              </w:rPr>
            </w:pPr>
            <w:r>
              <w:rPr>
                <w:rFonts w:ascii="Arial" w:eastAsia="Arial" w:hAnsi="Arial" w:cs="Arial"/>
                <w:sz w:val="24"/>
                <w:szCs w:val="24"/>
              </w:rPr>
              <w:t>SEFIN</w:t>
            </w:r>
          </w:p>
        </w:tc>
        <w:tc>
          <w:tcPr>
            <w:tcW w:w="6231" w:type="dxa"/>
          </w:tcPr>
          <w:p w14:paraId="15FFD4E0" w14:textId="77777777" w:rsidR="0069262D" w:rsidRDefault="00FC52A1">
            <w:pPr>
              <w:rPr>
                <w:rFonts w:ascii="Arial" w:eastAsia="Arial" w:hAnsi="Arial" w:cs="Arial"/>
                <w:sz w:val="24"/>
                <w:szCs w:val="24"/>
              </w:rPr>
            </w:pPr>
            <w:r>
              <w:rPr>
                <w:rFonts w:ascii="Arial" w:eastAsia="Arial" w:hAnsi="Arial" w:cs="Arial"/>
                <w:sz w:val="24"/>
                <w:szCs w:val="24"/>
              </w:rPr>
              <w:t>Secretaría de Finanzas</w:t>
            </w:r>
          </w:p>
        </w:tc>
      </w:tr>
      <w:tr w:rsidR="0069262D" w14:paraId="15FFD4E4" w14:textId="77777777">
        <w:tc>
          <w:tcPr>
            <w:tcW w:w="2263" w:type="dxa"/>
          </w:tcPr>
          <w:p w14:paraId="15FFD4E2" w14:textId="77777777" w:rsidR="0069262D" w:rsidRDefault="00FC52A1">
            <w:pPr>
              <w:rPr>
                <w:rFonts w:ascii="Arial" w:eastAsia="Arial" w:hAnsi="Arial" w:cs="Arial"/>
                <w:sz w:val="24"/>
                <w:szCs w:val="24"/>
              </w:rPr>
            </w:pPr>
            <w:r>
              <w:rPr>
                <w:rFonts w:ascii="Arial" w:eastAsia="Arial" w:hAnsi="Arial" w:cs="Arial"/>
                <w:sz w:val="24"/>
                <w:szCs w:val="24"/>
              </w:rPr>
              <w:t>SIAFI</w:t>
            </w:r>
          </w:p>
        </w:tc>
        <w:tc>
          <w:tcPr>
            <w:tcW w:w="6231" w:type="dxa"/>
          </w:tcPr>
          <w:p w14:paraId="15FFD4E3" w14:textId="77777777" w:rsidR="0069262D" w:rsidRDefault="00FC52A1">
            <w:pPr>
              <w:rPr>
                <w:rFonts w:ascii="Arial" w:eastAsia="Arial" w:hAnsi="Arial" w:cs="Arial"/>
                <w:sz w:val="24"/>
                <w:szCs w:val="24"/>
              </w:rPr>
            </w:pPr>
            <w:r>
              <w:rPr>
                <w:rFonts w:ascii="Arial" w:eastAsia="Arial" w:hAnsi="Arial" w:cs="Arial"/>
                <w:sz w:val="24"/>
                <w:szCs w:val="24"/>
              </w:rPr>
              <w:t>Sistema Integrado de Administración Financiera</w:t>
            </w:r>
          </w:p>
        </w:tc>
      </w:tr>
      <w:tr w:rsidR="0069262D" w14:paraId="15FFD4E7" w14:textId="77777777">
        <w:tc>
          <w:tcPr>
            <w:tcW w:w="2263" w:type="dxa"/>
          </w:tcPr>
          <w:p w14:paraId="15FFD4E5" w14:textId="77777777" w:rsidR="0069262D" w:rsidRDefault="00FC52A1">
            <w:pPr>
              <w:rPr>
                <w:rFonts w:ascii="Arial" w:eastAsia="Arial" w:hAnsi="Arial" w:cs="Arial"/>
                <w:sz w:val="24"/>
                <w:szCs w:val="24"/>
              </w:rPr>
            </w:pPr>
            <w:r>
              <w:rPr>
                <w:rFonts w:ascii="Arial" w:eastAsia="Arial" w:hAnsi="Arial" w:cs="Arial"/>
                <w:sz w:val="24"/>
                <w:szCs w:val="24"/>
              </w:rPr>
              <w:t>SIGMOF</w:t>
            </w:r>
          </w:p>
        </w:tc>
        <w:tc>
          <w:tcPr>
            <w:tcW w:w="6231" w:type="dxa"/>
          </w:tcPr>
          <w:p w14:paraId="15FFD4E6" w14:textId="77777777" w:rsidR="0069262D" w:rsidRDefault="00FC52A1">
            <w:pPr>
              <w:rPr>
                <w:rFonts w:ascii="Arial" w:eastAsia="Arial" w:hAnsi="Arial" w:cs="Arial"/>
                <w:sz w:val="24"/>
                <w:szCs w:val="24"/>
              </w:rPr>
            </w:pPr>
            <w:r>
              <w:rPr>
                <w:rFonts w:ascii="Arial" w:eastAsia="Arial" w:hAnsi="Arial" w:cs="Arial"/>
                <w:sz w:val="24"/>
                <w:szCs w:val="24"/>
              </w:rPr>
              <w:t>Sistema de Información para la Gestión y Monitoreo Forestal</w:t>
            </w:r>
          </w:p>
        </w:tc>
      </w:tr>
      <w:tr w:rsidR="0069262D" w14:paraId="15FFD4EA" w14:textId="77777777">
        <w:tc>
          <w:tcPr>
            <w:tcW w:w="2263" w:type="dxa"/>
          </w:tcPr>
          <w:p w14:paraId="15FFD4E8" w14:textId="77777777" w:rsidR="0069262D" w:rsidRDefault="00FC52A1">
            <w:pPr>
              <w:rPr>
                <w:rFonts w:ascii="Arial" w:eastAsia="Arial" w:hAnsi="Arial" w:cs="Arial"/>
                <w:sz w:val="24"/>
                <w:szCs w:val="24"/>
              </w:rPr>
            </w:pPr>
            <w:r>
              <w:rPr>
                <w:rFonts w:ascii="Arial" w:eastAsia="Arial" w:hAnsi="Arial" w:cs="Arial"/>
                <w:sz w:val="24"/>
                <w:szCs w:val="24"/>
              </w:rPr>
              <w:t>SIT</w:t>
            </w:r>
          </w:p>
        </w:tc>
        <w:tc>
          <w:tcPr>
            <w:tcW w:w="6231" w:type="dxa"/>
          </w:tcPr>
          <w:p w14:paraId="15FFD4E9" w14:textId="77777777" w:rsidR="0069262D" w:rsidRDefault="00FC52A1">
            <w:pPr>
              <w:rPr>
                <w:rFonts w:ascii="Arial" w:eastAsia="Arial" w:hAnsi="Arial" w:cs="Arial"/>
                <w:sz w:val="24"/>
                <w:szCs w:val="24"/>
              </w:rPr>
            </w:pPr>
            <w:r>
              <w:rPr>
                <w:rFonts w:ascii="Arial" w:eastAsia="Arial" w:hAnsi="Arial" w:cs="Arial"/>
                <w:sz w:val="24"/>
                <w:szCs w:val="24"/>
              </w:rPr>
              <w:t>Sistema de Información Territorial</w:t>
            </w:r>
          </w:p>
        </w:tc>
      </w:tr>
      <w:tr w:rsidR="0069262D" w14:paraId="15FFD4ED" w14:textId="77777777">
        <w:tc>
          <w:tcPr>
            <w:tcW w:w="2263" w:type="dxa"/>
          </w:tcPr>
          <w:p w14:paraId="15FFD4EB" w14:textId="77777777" w:rsidR="0069262D" w:rsidRDefault="00FC52A1">
            <w:pPr>
              <w:rPr>
                <w:rFonts w:ascii="Arial" w:eastAsia="Arial" w:hAnsi="Arial" w:cs="Arial"/>
                <w:sz w:val="24"/>
                <w:szCs w:val="24"/>
              </w:rPr>
            </w:pPr>
            <w:r>
              <w:rPr>
                <w:rFonts w:ascii="Arial" w:eastAsia="Arial" w:hAnsi="Arial" w:cs="Arial"/>
                <w:sz w:val="24"/>
                <w:szCs w:val="24"/>
              </w:rPr>
              <w:t>SNIP</w:t>
            </w:r>
          </w:p>
        </w:tc>
        <w:tc>
          <w:tcPr>
            <w:tcW w:w="6231" w:type="dxa"/>
          </w:tcPr>
          <w:p w14:paraId="15FFD4EC" w14:textId="77777777" w:rsidR="0069262D" w:rsidRDefault="00FC52A1">
            <w:pPr>
              <w:rPr>
                <w:rFonts w:ascii="Arial" w:eastAsia="Arial" w:hAnsi="Arial" w:cs="Arial"/>
                <w:sz w:val="24"/>
                <w:szCs w:val="24"/>
              </w:rPr>
            </w:pPr>
            <w:r>
              <w:rPr>
                <w:rFonts w:ascii="Arial" w:eastAsia="Arial" w:hAnsi="Arial" w:cs="Arial"/>
                <w:sz w:val="24"/>
                <w:szCs w:val="24"/>
              </w:rPr>
              <w:t>Sistema Nacional de Inversiones Públicas</w:t>
            </w:r>
          </w:p>
        </w:tc>
      </w:tr>
      <w:tr w:rsidR="0069262D" w14:paraId="15FFD4F0" w14:textId="77777777">
        <w:tc>
          <w:tcPr>
            <w:tcW w:w="2263" w:type="dxa"/>
          </w:tcPr>
          <w:p w14:paraId="15FFD4EE" w14:textId="77777777" w:rsidR="0069262D" w:rsidRDefault="00FC52A1">
            <w:pPr>
              <w:rPr>
                <w:rFonts w:ascii="Arial" w:eastAsia="Arial" w:hAnsi="Arial" w:cs="Arial"/>
                <w:sz w:val="24"/>
                <w:szCs w:val="24"/>
              </w:rPr>
            </w:pPr>
            <w:r>
              <w:rPr>
                <w:rFonts w:ascii="Arial" w:eastAsia="Arial" w:hAnsi="Arial" w:cs="Arial"/>
                <w:sz w:val="24"/>
                <w:szCs w:val="24"/>
              </w:rPr>
              <w:t>UE</w:t>
            </w:r>
          </w:p>
        </w:tc>
        <w:tc>
          <w:tcPr>
            <w:tcW w:w="6231" w:type="dxa"/>
          </w:tcPr>
          <w:p w14:paraId="15FFD4EF" w14:textId="77777777" w:rsidR="0069262D" w:rsidRDefault="00FC52A1">
            <w:pPr>
              <w:rPr>
                <w:rFonts w:ascii="Arial" w:eastAsia="Arial" w:hAnsi="Arial" w:cs="Arial"/>
                <w:sz w:val="24"/>
                <w:szCs w:val="24"/>
              </w:rPr>
            </w:pPr>
            <w:r>
              <w:rPr>
                <w:rFonts w:ascii="Arial" w:eastAsia="Arial" w:hAnsi="Arial" w:cs="Arial"/>
                <w:sz w:val="24"/>
                <w:szCs w:val="24"/>
              </w:rPr>
              <w:t>Unión Europea</w:t>
            </w:r>
          </w:p>
        </w:tc>
      </w:tr>
      <w:tr w:rsidR="0069262D" w14:paraId="15FFD4F3" w14:textId="77777777">
        <w:tc>
          <w:tcPr>
            <w:tcW w:w="2263" w:type="dxa"/>
          </w:tcPr>
          <w:p w14:paraId="15FFD4F1" w14:textId="77777777" w:rsidR="0069262D" w:rsidRDefault="00FC52A1">
            <w:pPr>
              <w:rPr>
                <w:rFonts w:ascii="Arial" w:eastAsia="Arial" w:hAnsi="Arial" w:cs="Arial"/>
                <w:sz w:val="24"/>
                <w:szCs w:val="24"/>
              </w:rPr>
            </w:pPr>
            <w:r>
              <w:rPr>
                <w:rFonts w:ascii="Arial" w:eastAsia="Arial" w:hAnsi="Arial" w:cs="Arial"/>
                <w:sz w:val="24"/>
                <w:szCs w:val="24"/>
              </w:rPr>
              <w:t>UNAG</w:t>
            </w:r>
          </w:p>
        </w:tc>
        <w:tc>
          <w:tcPr>
            <w:tcW w:w="6231" w:type="dxa"/>
          </w:tcPr>
          <w:p w14:paraId="15FFD4F2" w14:textId="77777777" w:rsidR="0069262D" w:rsidRDefault="00FC52A1">
            <w:pPr>
              <w:rPr>
                <w:rFonts w:ascii="Arial" w:eastAsia="Arial" w:hAnsi="Arial" w:cs="Arial"/>
                <w:sz w:val="24"/>
                <w:szCs w:val="24"/>
              </w:rPr>
            </w:pPr>
            <w:r>
              <w:rPr>
                <w:rFonts w:ascii="Arial" w:eastAsia="Arial" w:hAnsi="Arial" w:cs="Arial"/>
                <w:sz w:val="24"/>
                <w:szCs w:val="24"/>
              </w:rPr>
              <w:t>Universidad Nacional de Agricultura</w:t>
            </w:r>
          </w:p>
        </w:tc>
      </w:tr>
      <w:tr w:rsidR="0069262D" w14:paraId="15FFD4F6" w14:textId="77777777">
        <w:tc>
          <w:tcPr>
            <w:tcW w:w="2263" w:type="dxa"/>
          </w:tcPr>
          <w:p w14:paraId="15FFD4F4" w14:textId="77777777" w:rsidR="0069262D" w:rsidRDefault="00FC52A1">
            <w:pPr>
              <w:rPr>
                <w:rFonts w:ascii="Arial" w:eastAsia="Arial" w:hAnsi="Arial" w:cs="Arial"/>
                <w:sz w:val="24"/>
                <w:szCs w:val="24"/>
              </w:rPr>
            </w:pPr>
            <w:r>
              <w:rPr>
                <w:rFonts w:ascii="Arial" w:eastAsia="Arial" w:hAnsi="Arial" w:cs="Arial"/>
                <w:sz w:val="24"/>
                <w:szCs w:val="24"/>
              </w:rPr>
              <w:t>UPEG</w:t>
            </w:r>
          </w:p>
        </w:tc>
        <w:tc>
          <w:tcPr>
            <w:tcW w:w="6231" w:type="dxa"/>
          </w:tcPr>
          <w:p w14:paraId="15FFD4F5" w14:textId="77777777" w:rsidR="0069262D" w:rsidRDefault="00FC52A1">
            <w:pPr>
              <w:rPr>
                <w:rFonts w:ascii="Arial" w:eastAsia="Arial" w:hAnsi="Arial" w:cs="Arial"/>
                <w:sz w:val="24"/>
                <w:szCs w:val="24"/>
              </w:rPr>
            </w:pPr>
            <w:r>
              <w:rPr>
                <w:rFonts w:ascii="Arial" w:eastAsia="Arial" w:hAnsi="Arial" w:cs="Arial"/>
                <w:sz w:val="24"/>
                <w:szCs w:val="24"/>
              </w:rPr>
              <w:t>Unidad de Planificación y Evaluación de la Gestión</w:t>
            </w:r>
          </w:p>
        </w:tc>
      </w:tr>
    </w:tbl>
    <w:p w14:paraId="15FFD4F7" w14:textId="77777777" w:rsidR="0069262D" w:rsidRDefault="00FC52A1">
      <w:pPr>
        <w:spacing w:before="240"/>
        <w:rPr>
          <w:rFonts w:ascii="Arial" w:eastAsia="Arial" w:hAnsi="Arial" w:cs="Arial"/>
          <w:sz w:val="24"/>
          <w:szCs w:val="24"/>
        </w:rPr>
      </w:pPr>
      <w:r>
        <w:rPr>
          <w:rFonts w:ascii="Arial" w:eastAsia="Arial" w:hAnsi="Arial" w:cs="Arial"/>
          <w:sz w:val="24"/>
          <w:szCs w:val="24"/>
        </w:rPr>
        <w:t xml:space="preserve"> </w:t>
      </w:r>
    </w:p>
    <w:p w14:paraId="15FFD4F8" w14:textId="77777777" w:rsidR="0069262D" w:rsidRDefault="00FC52A1">
      <w:pPr>
        <w:spacing w:after="160" w:line="259" w:lineRule="auto"/>
        <w:jc w:val="left"/>
        <w:rPr>
          <w:rFonts w:ascii="Arial" w:eastAsia="Arial" w:hAnsi="Arial" w:cs="Arial"/>
          <w:sz w:val="24"/>
          <w:szCs w:val="24"/>
        </w:rPr>
      </w:pPr>
      <w:r>
        <w:br w:type="page"/>
      </w:r>
    </w:p>
    <w:p w14:paraId="15FFD4F9" w14:textId="77777777" w:rsidR="0069262D" w:rsidRDefault="00FC52A1">
      <w:pPr>
        <w:pStyle w:val="Ttulo1"/>
        <w:numPr>
          <w:ilvl w:val="0"/>
          <w:numId w:val="1"/>
        </w:numPr>
        <w:rPr>
          <w:rFonts w:ascii="Arial" w:eastAsia="Arial" w:hAnsi="Arial" w:cs="Arial"/>
          <w:sz w:val="28"/>
          <w:szCs w:val="28"/>
        </w:rPr>
      </w:pPr>
      <w:bookmarkStart w:id="2" w:name="_Toc156311655"/>
      <w:r>
        <w:rPr>
          <w:rFonts w:ascii="Arial" w:eastAsia="Arial" w:hAnsi="Arial" w:cs="Arial"/>
          <w:sz w:val="28"/>
          <w:szCs w:val="28"/>
        </w:rPr>
        <w:lastRenderedPageBreak/>
        <w:t>Ficha de Identificación del Proyecto MI Biósfera</w:t>
      </w:r>
      <w:bookmarkEnd w:id="2"/>
    </w:p>
    <w:p w14:paraId="15FFD4FA" w14:textId="77777777" w:rsidR="0069262D" w:rsidRDefault="00FC52A1">
      <w:pPr>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14:anchorId="15FFDA0C" wp14:editId="15FFDA0D">
                <wp:simplePos x="0" y="0"/>
                <wp:positionH relativeFrom="column">
                  <wp:posOffset>-12699</wp:posOffset>
                </wp:positionH>
                <wp:positionV relativeFrom="paragraph">
                  <wp:posOffset>25400</wp:posOffset>
                </wp:positionV>
                <wp:extent cx="5820410" cy="7551316"/>
                <wp:effectExtent l="0" t="0" r="0" b="0"/>
                <wp:wrapNone/>
                <wp:docPr id="1" name="Rectángulo 1"/>
                <wp:cNvGraphicFramePr/>
                <a:graphic xmlns:a="http://schemas.openxmlformats.org/drawingml/2006/main">
                  <a:graphicData uri="http://schemas.microsoft.com/office/word/2010/wordprocessingShape">
                    <wps:wsp>
                      <wps:cNvSpPr/>
                      <wps:spPr>
                        <a:xfrm>
                          <a:off x="2442145" y="0"/>
                          <a:ext cx="5807710" cy="75600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5FFDA28" w14:textId="77777777" w:rsidR="0069262D" w:rsidRDefault="00FC52A1">
                            <w:pPr>
                              <w:spacing w:line="275" w:lineRule="auto"/>
                              <w:textDirection w:val="btLr"/>
                            </w:pPr>
                            <w:r>
                              <w:rPr>
                                <w:rFonts w:ascii="Arial" w:eastAsia="Arial" w:hAnsi="Arial" w:cs="Arial"/>
                                <w:b/>
                                <w:color w:val="000000"/>
                                <w:sz w:val="24"/>
                              </w:rPr>
                              <w:t xml:space="preserve">Nombre del Proyecto: </w:t>
                            </w:r>
                            <w:r>
                              <w:rPr>
                                <w:rFonts w:ascii="Arial" w:eastAsia="Arial" w:hAnsi="Arial" w:cs="Arial"/>
                                <w:b/>
                                <w:color w:val="000000"/>
                                <w:sz w:val="24"/>
                              </w:rPr>
                              <w:tab/>
                              <w:t xml:space="preserve">Manejo Integrado de la Biósfera del Rio Plátano. </w:t>
                            </w:r>
                          </w:p>
                          <w:p w14:paraId="15FFDA29" w14:textId="77777777" w:rsidR="0069262D" w:rsidRDefault="00FC52A1">
                            <w:pPr>
                              <w:spacing w:line="275" w:lineRule="auto"/>
                              <w:textDirection w:val="btLr"/>
                            </w:pPr>
                            <w:r>
                              <w:rPr>
                                <w:rFonts w:ascii="Arial" w:eastAsia="Arial" w:hAnsi="Arial" w:cs="Arial"/>
                                <w:b/>
                                <w:color w:val="000000"/>
                                <w:sz w:val="24"/>
                              </w:rPr>
                              <w:t>Convenio de Financiación:</w:t>
                            </w:r>
                            <w:r>
                              <w:rPr>
                                <w:rFonts w:ascii="Arial" w:eastAsia="Arial" w:hAnsi="Arial" w:cs="Arial"/>
                                <w:color w:val="000000"/>
                                <w:sz w:val="24"/>
                              </w:rPr>
                              <w:t xml:space="preserve"> ENV/2019/042-229</w:t>
                            </w:r>
                          </w:p>
                          <w:p w14:paraId="15FFDA2A" w14:textId="77777777" w:rsidR="0069262D" w:rsidRDefault="00FC52A1">
                            <w:pPr>
                              <w:spacing w:line="275" w:lineRule="auto"/>
                              <w:textDirection w:val="btLr"/>
                            </w:pPr>
                            <w:r>
                              <w:rPr>
                                <w:rFonts w:ascii="Arial" w:eastAsia="Arial" w:hAnsi="Arial" w:cs="Arial"/>
                                <w:b/>
                                <w:color w:val="000000"/>
                                <w:sz w:val="24"/>
                              </w:rPr>
                              <w:t xml:space="preserve">Presupuesto Programa:      </w:t>
                            </w:r>
                            <w:r>
                              <w:rPr>
                                <w:rFonts w:ascii="Arial" w:eastAsia="Arial" w:hAnsi="Arial" w:cs="Arial"/>
                                <w:color w:val="000000"/>
                                <w:sz w:val="24"/>
                              </w:rPr>
                              <w:t>ENVI/2020/420-428</w:t>
                            </w:r>
                          </w:p>
                          <w:p w14:paraId="15FFDA2B" w14:textId="77777777" w:rsidR="0069262D" w:rsidRDefault="00FC52A1">
                            <w:pPr>
                              <w:spacing w:line="275" w:lineRule="auto"/>
                              <w:textDirection w:val="btLr"/>
                            </w:pPr>
                            <w:r>
                              <w:rPr>
                                <w:rFonts w:ascii="Arial" w:eastAsia="Arial" w:hAnsi="Arial" w:cs="Arial"/>
                                <w:b/>
                                <w:color w:val="000000"/>
                                <w:sz w:val="24"/>
                              </w:rPr>
                              <w:t>País:</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Honduras </w:t>
                            </w:r>
                          </w:p>
                          <w:p w14:paraId="15FFDA2C" w14:textId="77777777" w:rsidR="0069262D" w:rsidRDefault="00FC52A1">
                            <w:pPr>
                              <w:spacing w:line="275" w:lineRule="auto"/>
                              <w:ind w:left="2832"/>
                              <w:textDirection w:val="btLr"/>
                            </w:pPr>
                            <w:r>
                              <w:rPr>
                                <w:rFonts w:ascii="Arial" w:eastAsia="Arial" w:hAnsi="Arial" w:cs="Arial"/>
                                <w:b/>
                                <w:color w:val="000000"/>
                                <w:sz w:val="24"/>
                              </w:rPr>
                              <w:t>Sector de Intervención:</w:t>
                            </w:r>
                            <w:r>
                              <w:rPr>
                                <w:rFonts w:ascii="Arial" w:eastAsia="Arial" w:hAnsi="Arial" w:cs="Arial"/>
                                <w:color w:val="000000"/>
                                <w:sz w:val="24"/>
                              </w:rPr>
                              <w:t xml:space="preserve"> </w:t>
                            </w:r>
                            <w:r>
                              <w:rPr>
                                <w:rFonts w:ascii="Arial" w:eastAsia="Arial" w:hAnsi="Arial" w:cs="Arial"/>
                                <w:color w:val="000000"/>
                                <w:sz w:val="24"/>
                              </w:rPr>
                              <w:tab/>
                              <w:t>Medio ambiente y cambio climático, Agricultura y seguridad Ayuda para Desarrollo: AOD (asistencia oficial para el desarrollo).</w:t>
                            </w:r>
                          </w:p>
                          <w:p w14:paraId="15FFDA2D" w14:textId="77777777" w:rsidR="0069262D" w:rsidRDefault="00FC52A1">
                            <w:pPr>
                              <w:spacing w:line="275" w:lineRule="auto"/>
                              <w:ind w:left="2832"/>
                              <w:textDirection w:val="btLr"/>
                            </w:pPr>
                            <w:r>
                              <w:rPr>
                                <w:rFonts w:ascii="Arial" w:eastAsia="Arial" w:hAnsi="Arial" w:cs="Arial"/>
                                <w:b/>
                                <w:color w:val="000000"/>
                                <w:sz w:val="24"/>
                              </w:rPr>
                              <w:t>Ubicación Geográfica:</w:t>
                            </w:r>
                            <w:r>
                              <w:rPr>
                                <w:rFonts w:ascii="Arial" w:eastAsia="Arial" w:hAnsi="Arial" w:cs="Arial"/>
                                <w:color w:val="000000"/>
                                <w:sz w:val="24"/>
                              </w:rPr>
                              <w:t xml:space="preserve"> </w:t>
                            </w:r>
                            <w:r>
                              <w:rPr>
                                <w:rFonts w:ascii="Arial" w:eastAsia="Arial" w:hAnsi="Arial" w:cs="Arial"/>
                                <w:color w:val="000000"/>
                                <w:sz w:val="24"/>
                              </w:rPr>
                              <w:tab/>
                              <w:t>Zona de Amortiguamiento de la Reserva del Hombre y Biósfera de Rio Plátano, jurisdicción del municipio de Dulce Nombre de Culmí, Olancho, Honduras.</w:t>
                            </w:r>
                          </w:p>
                          <w:p w14:paraId="15FFDA2E" w14:textId="77777777" w:rsidR="0069262D" w:rsidRDefault="00FC52A1">
                            <w:pPr>
                              <w:spacing w:line="275" w:lineRule="auto"/>
                              <w:textDirection w:val="btLr"/>
                            </w:pPr>
                            <w:r>
                              <w:rPr>
                                <w:rFonts w:ascii="Arial" w:eastAsia="Arial" w:hAnsi="Arial" w:cs="Arial"/>
                                <w:b/>
                                <w:color w:val="000000"/>
                                <w:sz w:val="24"/>
                              </w:rPr>
                              <w:t>Modalidad:</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Presupuesto Programa (PP), Gestión Indirecta. </w:t>
                            </w:r>
                          </w:p>
                          <w:p w14:paraId="15FFDA2F" w14:textId="77777777" w:rsidR="0069262D" w:rsidRDefault="00FC52A1">
                            <w:pPr>
                              <w:spacing w:line="275" w:lineRule="auto"/>
                              <w:textDirection w:val="btLr"/>
                            </w:pPr>
                            <w:r>
                              <w:rPr>
                                <w:rFonts w:ascii="Arial" w:eastAsia="Arial" w:hAnsi="Arial" w:cs="Arial"/>
                                <w:b/>
                                <w:color w:val="000000"/>
                                <w:sz w:val="24"/>
                              </w:rPr>
                              <w:t>Beneficiario:</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t xml:space="preserve">El Gobierno de la República de Honduras </w:t>
                            </w:r>
                          </w:p>
                          <w:p w14:paraId="15FFDA30" w14:textId="77777777" w:rsidR="0069262D" w:rsidRDefault="00FC52A1">
                            <w:pPr>
                              <w:spacing w:line="275" w:lineRule="auto"/>
                              <w:textDirection w:val="btLr"/>
                            </w:pPr>
                            <w:r>
                              <w:rPr>
                                <w:rFonts w:ascii="Arial" w:eastAsia="Arial" w:hAnsi="Arial" w:cs="Arial"/>
                                <w:b/>
                                <w:color w:val="000000"/>
                                <w:sz w:val="24"/>
                              </w:rPr>
                              <w:t>Administrador de Anticipos</w:t>
                            </w:r>
                            <w:r>
                              <w:rPr>
                                <w:rFonts w:ascii="Arial" w:eastAsia="Arial" w:hAnsi="Arial" w:cs="Arial"/>
                                <w:color w:val="000000"/>
                                <w:sz w:val="24"/>
                              </w:rPr>
                              <w:t>: Juan Pablo Suazo Euceda</w:t>
                            </w:r>
                          </w:p>
                          <w:p w14:paraId="15FFDA31" w14:textId="77777777" w:rsidR="0069262D" w:rsidRDefault="00FC52A1">
                            <w:pPr>
                              <w:spacing w:line="275" w:lineRule="auto"/>
                              <w:textDirection w:val="btLr"/>
                            </w:pPr>
                            <w:r>
                              <w:rPr>
                                <w:rFonts w:ascii="Arial" w:eastAsia="Arial" w:hAnsi="Arial" w:cs="Arial"/>
                                <w:b/>
                                <w:color w:val="000000"/>
                                <w:sz w:val="24"/>
                              </w:rPr>
                              <w:t>Contable de Anticipos:</w:t>
                            </w:r>
                            <w:r>
                              <w:rPr>
                                <w:rFonts w:ascii="Arial" w:eastAsia="Arial" w:hAnsi="Arial" w:cs="Arial"/>
                                <w:color w:val="000000"/>
                                <w:sz w:val="24"/>
                              </w:rPr>
                              <w:t xml:space="preserve"> </w:t>
                            </w:r>
                            <w:r>
                              <w:rPr>
                                <w:rFonts w:ascii="Arial" w:eastAsia="Arial" w:hAnsi="Arial" w:cs="Arial"/>
                                <w:color w:val="000000"/>
                                <w:sz w:val="24"/>
                              </w:rPr>
                              <w:tab/>
                              <w:t xml:space="preserve">    Marcia Xiomara Antúnez Reyes</w:t>
                            </w:r>
                          </w:p>
                          <w:p w14:paraId="15FFDA32" w14:textId="77777777" w:rsidR="0069262D" w:rsidRDefault="00FC52A1">
                            <w:pPr>
                              <w:spacing w:line="275" w:lineRule="auto"/>
                              <w:textDirection w:val="btLr"/>
                            </w:pPr>
                            <w:r>
                              <w:rPr>
                                <w:rFonts w:ascii="Arial" w:eastAsia="Arial" w:hAnsi="Arial" w:cs="Arial"/>
                                <w:b/>
                                <w:color w:val="000000"/>
                                <w:sz w:val="24"/>
                              </w:rPr>
                              <w:t>Objetivo General del Proyecto:</w:t>
                            </w:r>
                            <w:r>
                              <w:rPr>
                                <w:rFonts w:ascii="Arial" w:eastAsia="Arial" w:hAnsi="Arial" w:cs="Arial"/>
                                <w:color w:val="000000"/>
                                <w:sz w:val="24"/>
                              </w:rPr>
                              <w:t xml:space="preserve"> Contribuir en la conservación de la Reserva del Hombre y Biósfera del Río Plátano mediante el monitoreo y la restauración de paisajes ecosistémicos.</w:t>
                            </w:r>
                          </w:p>
                          <w:p w14:paraId="15FFDA33" w14:textId="77777777" w:rsidR="0069262D" w:rsidRDefault="00FC52A1">
                            <w:pPr>
                              <w:spacing w:line="275" w:lineRule="auto"/>
                              <w:textDirection w:val="btLr"/>
                            </w:pPr>
                            <w:r>
                              <w:rPr>
                                <w:rFonts w:ascii="Arial" w:eastAsia="Arial" w:hAnsi="Arial" w:cs="Arial"/>
                                <w:b/>
                                <w:color w:val="000000"/>
                                <w:sz w:val="24"/>
                              </w:rPr>
                              <w:t>Objetivo Específico:</w:t>
                            </w:r>
                            <w:r>
                              <w:rPr>
                                <w:rFonts w:ascii="Arial" w:eastAsia="Arial" w:hAnsi="Arial" w:cs="Arial"/>
                                <w:color w:val="000000"/>
                                <w:sz w:val="24"/>
                              </w:rPr>
                              <w:t xml:space="preserve"> Extender a la Reserva del Hombre y Biósfera del Río Plátano el sistema de monitoreo y alerta de deforestación que utiliza el Centro Nacional de Monitoreo Forestal del ICF, en un área piloto de sesenta (60) kilómetros cuadrados.</w:t>
                            </w:r>
                          </w:p>
                          <w:p w14:paraId="15FFDA34" w14:textId="77777777" w:rsidR="0069262D" w:rsidRDefault="00FC52A1">
                            <w:pPr>
                              <w:spacing w:line="275" w:lineRule="auto"/>
                              <w:textDirection w:val="btLr"/>
                            </w:pPr>
                            <w:r>
                              <w:rPr>
                                <w:rFonts w:ascii="Arial" w:eastAsia="Arial" w:hAnsi="Arial" w:cs="Arial"/>
                                <w:b/>
                                <w:color w:val="000000"/>
                                <w:sz w:val="24"/>
                              </w:rPr>
                              <w:t>Resultados Esperados:</w:t>
                            </w:r>
                            <w:r>
                              <w:rPr>
                                <w:rFonts w:ascii="Arial" w:eastAsia="Arial" w:hAnsi="Arial" w:cs="Arial"/>
                                <w:color w:val="000000"/>
                                <w:sz w:val="24"/>
                              </w:rPr>
                              <w:t xml:space="preserve"> </w:t>
                            </w:r>
                          </w:p>
                          <w:p w14:paraId="15FFDA35" w14:textId="77777777" w:rsidR="0069262D" w:rsidRDefault="00FC52A1">
                            <w:pPr>
                              <w:spacing w:line="275" w:lineRule="auto"/>
                              <w:textDirection w:val="btLr"/>
                            </w:pPr>
                            <w:r>
                              <w:rPr>
                                <w:rFonts w:ascii="Arial" w:eastAsia="Arial" w:hAnsi="Arial" w:cs="Arial"/>
                                <w:b/>
                                <w:color w:val="000000"/>
                                <w:sz w:val="24"/>
                              </w:rPr>
                              <w:t>R1:</w:t>
                            </w:r>
                            <w:r>
                              <w:rPr>
                                <w:rFonts w:ascii="Arial" w:eastAsia="Arial" w:hAnsi="Arial" w:cs="Arial"/>
                                <w:color w:val="000000"/>
                                <w:sz w:val="24"/>
                              </w:rPr>
                              <w:t xml:space="preserve"> Se fortalece la gestión del paisaje y la gobernanza de la tierra.</w:t>
                            </w:r>
                          </w:p>
                          <w:p w14:paraId="15FFDA36" w14:textId="76498768" w:rsidR="0069262D" w:rsidRDefault="00FC52A1">
                            <w:pPr>
                              <w:spacing w:line="275" w:lineRule="auto"/>
                              <w:textDirection w:val="btLr"/>
                            </w:pPr>
                            <w:r>
                              <w:rPr>
                                <w:rFonts w:ascii="Arial" w:eastAsia="Arial" w:hAnsi="Arial" w:cs="Arial"/>
                                <w:b/>
                                <w:color w:val="000000"/>
                                <w:sz w:val="24"/>
                              </w:rPr>
                              <w:t>R</w:t>
                            </w:r>
                            <w:r w:rsidR="002F2F4D">
                              <w:rPr>
                                <w:rFonts w:ascii="Arial" w:eastAsia="Arial" w:hAnsi="Arial" w:cs="Arial"/>
                                <w:b/>
                                <w:color w:val="000000"/>
                                <w:sz w:val="24"/>
                              </w:rPr>
                              <w:t>4</w:t>
                            </w:r>
                            <w:r>
                              <w:rPr>
                                <w:rFonts w:ascii="Arial" w:eastAsia="Arial" w:hAnsi="Arial" w:cs="Arial"/>
                                <w:b/>
                                <w:color w:val="000000"/>
                                <w:sz w:val="24"/>
                              </w:rPr>
                              <w:t>:</w:t>
                            </w:r>
                            <w:r>
                              <w:rPr>
                                <w:rFonts w:ascii="Arial" w:eastAsia="Arial" w:hAnsi="Arial" w:cs="Arial"/>
                                <w:color w:val="000000"/>
                                <w:sz w:val="24"/>
                              </w:rPr>
                              <w:t xml:space="preserve"> Se restauran áreas forestales degradadas.</w:t>
                            </w:r>
                          </w:p>
                          <w:p w14:paraId="15FFDA37" w14:textId="77777777" w:rsidR="0069262D" w:rsidRDefault="0069262D">
                            <w:pPr>
                              <w:spacing w:after="0" w:line="275" w:lineRule="auto"/>
                              <w:textDirection w:val="btLr"/>
                            </w:pPr>
                          </w:p>
                          <w:p w14:paraId="15FFDA38" w14:textId="77777777" w:rsidR="0069262D" w:rsidRDefault="00FC52A1">
                            <w:pPr>
                              <w:spacing w:after="0" w:line="275" w:lineRule="auto"/>
                              <w:textDirection w:val="btLr"/>
                            </w:pPr>
                            <w:r>
                              <w:rPr>
                                <w:rFonts w:ascii="Arial" w:eastAsia="Arial" w:hAnsi="Arial" w:cs="Arial"/>
                                <w:b/>
                                <w:color w:val="000000"/>
                                <w:sz w:val="24"/>
                              </w:rPr>
                              <w:t>Fecha de Inicio:</w:t>
                            </w:r>
                            <w:r>
                              <w:rPr>
                                <w:rFonts w:ascii="Arial" w:eastAsia="Arial" w:hAnsi="Arial" w:cs="Arial"/>
                                <w:b/>
                                <w:color w:val="000000"/>
                                <w:sz w:val="24"/>
                              </w:rPr>
                              <w:tab/>
                            </w:r>
                            <w:r>
                              <w:rPr>
                                <w:rFonts w:ascii="Arial" w:eastAsia="Arial" w:hAnsi="Arial" w:cs="Arial"/>
                                <w:b/>
                                <w:color w:val="000000"/>
                                <w:sz w:val="24"/>
                              </w:rPr>
                              <w:tab/>
                            </w:r>
                            <w:r>
                              <w:rPr>
                                <w:rFonts w:ascii="Arial" w:eastAsia="Arial" w:hAnsi="Arial" w:cs="Arial"/>
                                <w:color w:val="000000"/>
                                <w:sz w:val="24"/>
                              </w:rPr>
                              <w:t>04.01.2021</w:t>
                            </w:r>
                          </w:p>
                          <w:p w14:paraId="15FFDA39" w14:textId="77777777" w:rsidR="0069262D" w:rsidRDefault="00FC52A1">
                            <w:pPr>
                              <w:spacing w:after="0" w:line="275" w:lineRule="auto"/>
                              <w:textDirection w:val="btLr"/>
                            </w:pPr>
                            <w:r>
                              <w:rPr>
                                <w:rFonts w:ascii="Arial" w:eastAsia="Arial" w:hAnsi="Arial" w:cs="Arial"/>
                                <w:b/>
                                <w:color w:val="000000"/>
                                <w:sz w:val="24"/>
                              </w:rPr>
                              <w:t xml:space="preserve">Periodo de duración: </w:t>
                            </w:r>
                            <w:r>
                              <w:rPr>
                                <w:rFonts w:ascii="Arial" w:eastAsia="Arial" w:hAnsi="Arial" w:cs="Arial"/>
                                <w:b/>
                                <w:color w:val="000000"/>
                                <w:sz w:val="24"/>
                              </w:rPr>
                              <w:tab/>
                            </w:r>
                            <w:r>
                              <w:rPr>
                                <w:rFonts w:ascii="Arial" w:eastAsia="Arial" w:hAnsi="Arial" w:cs="Arial"/>
                                <w:color w:val="000000"/>
                                <w:sz w:val="24"/>
                              </w:rPr>
                              <w:t xml:space="preserve">Fase Operativo: 54 meses. </w:t>
                            </w:r>
                          </w:p>
                          <w:p w14:paraId="15FFDA3A" w14:textId="77777777" w:rsidR="0069262D" w:rsidRDefault="00FC52A1">
                            <w:pPr>
                              <w:spacing w:after="0" w:line="275" w:lineRule="auto"/>
                              <w:ind w:left="2123" w:firstLine="2832"/>
                              <w:textDirection w:val="btLr"/>
                            </w:pPr>
                            <w:r>
                              <w:rPr>
                                <w:rFonts w:ascii="Arial" w:eastAsia="Arial" w:hAnsi="Arial" w:cs="Arial"/>
                                <w:color w:val="000000"/>
                                <w:sz w:val="24"/>
                              </w:rPr>
                              <w:t>Fase de Cierre:  6 meses.</w:t>
                            </w:r>
                          </w:p>
                          <w:p w14:paraId="15FFDA3B" w14:textId="77777777" w:rsidR="0069262D" w:rsidRDefault="00FC52A1">
                            <w:pPr>
                              <w:spacing w:after="0" w:line="275" w:lineRule="auto"/>
                              <w:textDirection w:val="btLr"/>
                            </w:pPr>
                            <w:r>
                              <w:rPr>
                                <w:rFonts w:ascii="Arial" w:eastAsia="Arial" w:hAnsi="Arial" w:cs="Arial"/>
                                <w:b/>
                                <w:color w:val="000000"/>
                                <w:sz w:val="24"/>
                              </w:rPr>
                              <w:t>Costo Total del Proyecto:</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t xml:space="preserve">    1.519 MM€ </w:t>
                            </w:r>
                          </w:p>
                          <w:p w14:paraId="15FFDA3C" w14:textId="77777777" w:rsidR="0069262D" w:rsidRDefault="00FC52A1">
                            <w:pPr>
                              <w:spacing w:after="0" w:line="275" w:lineRule="auto"/>
                              <w:textDirection w:val="btLr"/>
                            </w:pPr>
                            <w:r>
                              <w:rPr>
                                <w:rFonts w:ascii="Arial" w:eastAsia="Arial" w:hAnsi="Arial" w:cs="Arial"/>
                                <w:b/>
                                <w:color w:val="000000"/>
                                <w:sz w:val="24"/>
                              </w:rPr>
                              <w:t>Contribución de la UE (PP)</w:t>
                            </w:r>
                            <w:r>
                              <w:rPr>
                                <w:rFonts w:ascii="Arial" w:eastAsia="Arial" w:hAnsi="Arial" w:cs="Arial"/>
                                <w:color w:val="000000"/>
                                <w:sz w:val="24"/>
                              </w:rPr>
                              <w:t>:</w:t>
                            </w:r>
                            <w:r>
                              <w:rPr>
                                <w:rFonts w:ascii="Arial" w:eastAsia="Arial" w:hAnsi="Arial" w:cs="Arial"/>
                                <w:color w:val="000000"/>
                                <w:sz w:val="24"/>
                              </w:rPr>
                              <w:tab/>
                              <w:t xml:space="preserve">               1.150 MM€</w:t>
                            </w:r>
                          </w:p>
                          <w:p w14:paraId="15FFDA3D" w14:textId="77777777" w:rsidR="0069262D" w:rsidRDefault="00FC52A1">
                            <w:pPr>
                              <w:spacing w:after="0" w:line="275" w:lineRule="auto"/>
                              <w:textDirection w:val="btLr"/>
                            </w:pPr>
                            <w:r>
                              <w:rPr>
                                <w:rFonts w:ascii="Arial" w:eastAsia="Arial" w:hAnsi="Arial" w:cs="Arial"/>
                                <w:b/>
                                <w:color w:val="000000"/>
                                <w:sz w:val="24"/>
                              </w:rPr>
                              <w:t>Contribución país beneficiario:</w:t>
                            </w:r>
                            <w:r>
                              <w:rPr>
                                <w:rFonts w:ascii="Arial" w:eastAsia="Arial" w:hAnsi="Arial" w:cs="Arial"/>
                                <w:color w:val="000000"/>
                                <w:sz w:val="24"/>
                              </w:rPr>
                              <w:t xml:space="preserve"> </w:t>
                            </w:r>
                            <w:r>
                              <w:rPr>
                                <w:rFonts w:ascii="Arial" w:eastAsia="Arial" w:hAnsi="Arial" w:cs="Arial"/>
                                <w:color w:val="000000"/>
                                <w:sz w:val="24"/>
                              </w:rPr>
                              <w:tab/>
                              <w:t xml:space="preserve">       369 M €</w:t>
                            </w:r>
                          </w:p>
                          <w:p w14:paraId="15FFDA3E" w14:textId="77777777" w:rsidR="0069262D" w:rsidRDefault="00FC52A1">
                            <w:pPr>
                              <w:spacing w:after="0" w:line="275" w:lineRule="auto"/>
                              <w:textDirection w:val="btLr"/>
                            </w:pPr>
                            <w:r>
                              <w:rPr>
                                <w:rFonts w:ascii="Arial" w:eastAsia="Arial" w:hAnsi="Arial" w:cs="Arial"/>
                                <w:b/>
                                <w:color w:val="000000"/>
                                <w:sz w:val="24"/>
                              </w:rPr>
                              <w:t xml:space="preserve">Contribución de la UE para Visibilidad:      </w:t>
                            </w:r>
                            <w:r>
                              <w:rPr>
                                <w:rFonts w:ascii="Arial" w:eastAsia="Arial" w:hAnsi="Arial" w:cs="Arial"/>
                                <w:color w:val="000000"/>
                                <w:sz w:val="24"/>
                              </w:rPr>
                              <w:t>200 M €</w:t>
                            </w:r>
                          </w:p>
                        </w:txbxContent>
                      </wps:txbx>
                      <wps:bodyPr spcFirstLastPara="1" wrap="square" lIns="91425" tIns="45700" rIns="91425" bIns="45700" anchor="ctr" anchorCtr="0">
                        <a:noAutofit/>
                      </wps:bodyPr>
                    </wps:wsp>
                  </a:graphicData>
                </a:graphic>
              </wp:anchor>
            </w:drawing>
          </mc:Choice>
          <mc:Fallback>
            <w:pict>
              <v:rect w14:anchorId="15FFDA0C" id="Rectángulo 1" o:spid="_x0000_s1027" style="position:absolute;left:0;text-align:left;margin-left:-1pt;margin-top:2pt;width:458.3pt;height:59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" fillcolor="white [3201]" strokecolor="black [3200]" strokeweight="1pt">
                <v:stroke startarrowwidth="narrow" startarrowlength="short" endarrowwidth="narrow" endarrowlength="short"/>
                <v:textbox inset="2.53958mm,1.2694mm,2.53958mm,1.2694mm">
                  <w:txbxContent>
                    <w:p w14:paraId="15FFDA28" w14:textId="77777777" w:rsidR="0069262D" w:rsidRDefault="00FC52A1">
                      <w:pPr>
                        <w:spacing w:line="275" w:lineRule="auto"/>
                        <w:textDirection w:val="btLr"/>
                      </w:pPr>
                      <w:r>
                        <w:rPr>
                          <w:rFonts w:ascii="Arial" w:eastAsia="Arial" w:hAnsi="Arial" w:cs="Arial"/>
                          <w:b/>
                          <w:color w:val="000000"/>
                          <w:sz w:val="24"/>
                        </w:rPr>
                        <w:t xml:space="preserve">Nombre del Proyecto: </w:t>
                      </w:r>
                      <w:r>
                        <w:rPr>
                          <w:rFonts w:ascii="Arial" w:eastAsia="Arial" w:hAnsi="Arial" w:cs="Arial"/>
                          <w:b/>
                          <w:color w:val="000000"/>
                          <w:sz w:val="24"/>
                        </w:rPr>
                        <w:tab/>
                        <w:t xml:space="preserve">Manejo Integrado de la Biósfera del Rio Plátano. </w:t>
                      </w:r>
                    </w:p>
                    <w:p w14:paraId="15FFDA29" w14:textId="77777777" w:rsidR="0069262D" w:rsidRDefault="00FC52A1">
                      <w:pPr>
                        <w:spacing w:line="275" w:lineRule="auto"/>
                        <w:textDirection w:val="btLr"/>
                      </w:pPr>
                      <w:r>
                        <w:rPr>
                          <w:rFonts w:ascii="Arial" w:eastAsia="Arial" w:hAnsi="Arial" w:cs="Arial"/>
                          <w:b/>
                          <w:color w:val="000000"/>
                          <w:sz w:val="24"/>
                        </w:rPr>
                        <w:t>Convenio de Financiación:</w:t>
                      </w:r>
                      <w:r>
                        <w:rPr>
                          <w:rFonts w:ascii="Arial" w:eastAsia="Arial" w:hAnsi="Arial" w:cs="Arial"/>
                          <w:color w:val="000000"/>
                          <w:sz w:val="24"/>
                        </w:rPr>
                        <w:t xml:space="preserve"> ENV/2019/042-229</w:t>
                      </w:r>
                    </w:p>
                    <w:p w14:paraId="15FFDA2A" w14:textId="77777777" w:rsidR="0069262D" w:rsidRDefault="00FC52A1">
                      <w:pPr>
                        <w:spacing w:line="275" w:lineRule="auto"/>
                        <w:textDirection w:val="btLr"/>
                      </w:pPr>
                      <w:r>
                        <w:rPr>
                          <w:rFonts w:ascii="Arial" w:eastAsia="Arial" w:hAnsi="Arial" w:cs="Arial"/>
                          <w:b/>
                          <w:color w:val="000000"/>
                          <w:sz w:val="24"/>
                        </w:rPr>
                        <w:t xml:space="preserve">Presupuesto Programa:      </w:t>
                      </w:r>
                      <w:r>
                        <w:rPr>
                          <w:rFonts w:ascii="Arial" w:eastAsia="Arial" w:hAnsi="Arial" w:cs="Arial"/>
                          <w:color w:val="000000"/>
                          <w:sz w:val="24"/>
                        </w:rPr>
                        <w:t>ENVI/2020/420-428</w:t>
                      </w:r>
                    </w:p>
                    <w:p w14:paraId="15FFDA2B" w14:textId="77777777" w:rsidR="0069262D" w:rsidRDefault="00FC52A1">
                      <w:pPr>
                        <w:spacing w:line="275" w:lineRule="auto"/>
                        <w:textDirection w:val="btLr"/>
                      </w:pPr>
                      <w:r>
                        <w:rPr>
                          <w:rFonts w:ascii="Arial" w:eastAsia="Arial" w:hAnsi="Arial" w:cs="Arial"/>
                          <w:b/>
                          <w:color w:val="000000"/>
                          <w:sz w:val="24"/>
                        </w:rPr>
                        <w:t>País:</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Honduras </w:t>
                      </w:r>
                    </w:p>
                    <w:p w14:paraId="15FFDA2C" w14:textId="77777777" w:rsidR="0069262D" w:rsidRDefault="00FC52A1">
                      <w:pPr>
                        <w:spacing w:line="275" w:lineRule="auto"/>
                        <w:ind w:left="2832"/>
                        <w:textDirection w:val="btLr"/>
                      </w:pPr>
                      <w:r>
                        <w:rPr>
                          <w:rFonts w:ascii="Arial" w:eastAsia="Arial" w:hAnsi="Arial" w:cs="Arial"/>
                          <w:b/>
                          <w:color w:val="000000"/>
                          <w:sz w:val="24"/>
                        </w:rPr>
                        <w:t>Sector de Intervención:</w:t>
                      </w:r>
                      <w:r>
                        <w:rPr>
                          <w:rFonts w:ascii="Arial" w:eastAsia="Arial" w:hAnsi="Arial" w:cs="Arial"/>
                          <w:color w:val="000000"/>
                          <w:sz w:val="24"/>
                        </w:rPr>
                        <w:t xml:space="preserve"> </w:t>
                      </w:r>
                      <w:r>
                        <w:rPr>
                          <w:rFonts w:ascii="Arial" w:eastAsia="Arial" w:hAnsi="Arial" w:cs="Arial"/>
                          <w:color w:val="000000"/>
                          <w:sz w:val="24"/>
                        </w:rPr>
                        <w:tab/>
                        <w:t>Medio ambiente y cambio climático, Agricultura y seguridad Ayuda para Desarrollo: AOD (asistencia oficial para el desarrollo).</w:t>
                      </w:r>
                    </w:p>
                    <w:p w14:paraId="15FFDA2D" w14:textId="77777777" w:rsidR="0069262D" w:rsidRDefault="00FC52A1">
                      <w:pPr>
                        <w:spacing w:line="275" w:lineRule="auto"/>
                        <w:ind w:left="2832"/>
                        <w:textDirection w:val="btLr"/>
                      </w:pPr>
                      <w:r>
                        <w:rPr>
                          <w:rFonts w:ascii="Arial" w:eastAsia="Arial" w:hAnsi="Arial" w:cs="Arial"/>
                          <w:b/>
                          <w:color w:val="000000"/>
                          <w:sz w:val="24"/>
                        </w:rPr>
                        <w:t>Ubicación Geográfica:</w:t>
                      </w:r>
                      <w:r>
                        <w:rPr>
                          <w:rFonts w:ascii="Arial" w:eastAsia="Arial" w:hAnsi="Arial" w:cs="Arial"/>
                          <w:color w:val="000000"/>
                          <w:sz w:val="24"/>
                        </w:rPr>
                        <w:t xml:space="preserve"> </w:t>
                      </w:r>
                      <w:r>
                        <w:rPr>
                          <w:rFonts w:ascii="Arial" w:eastAsia="Arial" w:hAnsi="Arial" w:cs="Arial"/>
                          <w:color w:val="000000"/>
                          <w:sz w:val="24"/>
                        </w:rPr>
                        <w:tab/>
                        <w:t>Zona de Amortiguamiento de la Reserva del Hombre y Biósfera de Rio Plátano, jurisdicción del municipio de Dulce Nombre de Culmí, Olancho, Honduras.</w:t>
                      </w:r>
                    </w:p>
                    <w:p w14:paraId="15FFDA2E" w14:textId="77777777" w:rsidR="0069262D" w:rsidRDefault="00FC52A1">
                      <w:pPr>
                        <w:spacing w:line="275" w:lineRule="auto"/>
                        <w:textDirection w:val="btLr"/>
                      </w:pPr>
                      <w:r>
                        <w:rPr>
                          <w:rFonts w:ascii="Arial" w:eastAsia="Arial" w:hAnsi="Arial" w:cs="Arial"/>
                          <w:b/>
                          <w:color w:val="000000"/>
                          <w:sz w:val="24"/>
                        </w:rPr>
                        <w:t>Modalidad:</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Presupuesto Programa (PP), Gestión Indirecta. </w:t>
                      </w:r>
                    </w:p>
                    <w:p w14:paraId="15FFDA2F" w14:textId="77777777" w:rsidR="0069262D" w:rsidRDefault="00FC52A1">
                      <w:pPr>
                        <w:spacing w:line="275" w:lineRule="auto"/>
                        <w:textDirection w:val="btLr"/>
                      </w:pPr>
                      <w:r>
                        <w:rPr>
                          <w:rFonts w:ascii="Arial" w:eastAsia="Arial" w:hAnsi="Arial" w:cs="Arial"/>
                          <w:b/>
                          <w:color w:val="000000"/>
                          <w:sz w:val="24"/>
                        </w:rPr>
                        <w:t>Beneficiario:</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t xml:space="preserve">El Gobierno de la República de Honduras </w:t>
                      </w:r>
                    </w:p>
                    <w:p w14:paraId="15FFDA30" w14:textId="77777777" w:rsidR="0069262D" w:rsidRDefault="00FC52A1">
                      <w:pPr>
                        <w:spacing w:line="275" w:lineRule="auto"/>
                        <w:textDirection w:val="btLr"/>
                      </w:pPr>
                      <w:r>
                        <w:rPr>
                          <w:rFonts w:ascii="Arial" w:eastAsia="Arial" w:hAnsi="Arial" w:cs="Arial"/>
                          <w:b/>
                          <w:color w:val="000000"/>
                          <w:sz w:val="24"/>
                        </w:rPr>
                        <w:t>Administrador de Anticipos</w:t>
                      </w:r>
                      <w:r>
                        <w:rPr>
                          <w:rFonts w:ascii="Arial" w:eastAsia="Arial" w:hAnsi="Arial" w:cs="Arial"/>
                          <w:color w:val="000000"/>
                          <w:sz w:val="24"/>
                        </w:rPr>
                        <w:t>: Juan Pablo Suazo Euceda</w:t>
                      </w:r>
                    </w:p>
                    <w:p w14:paraId="15FFDA31" w14:textId="77777777" w:rsidR="0069262D" w:rsidRDefault="00FC52A1">
                      <w:pPr>
                        <w:spacing w:line="275" w:lineRule="auto"/>
                        <w:textDirection w:val="btLr"/>
                      </w:pPr>
                      <w:r>
                        <w:rPr>
                          <w:rFonts w:ascii="Arial" w:eastAsia="Arial" w:hAnsi="Arial" w:cs="Arial"/>
                          <w:b/>
                          <w:color w:val="000000"/>
                          <w:sz w:val="24"/>
                        </w:rPr>
                        <w:t>Contable de Anticipos:</w:t>
                      </w:r>
                      <w:r>
                        <w:rPr>
                          <w:rFonts w:ascii="Arial" w:eastAsia="Arial" w:hAnsi="Arial" w:cs="Arial"/>
                          <w:color w:val="000000"/>
                          <w:sz w:val="24"/>
                        </w:rPr>
                        <w:t xml:space="preserve"> </w:t>
                      </w:r>
                      <w:r>
                        <w:rPr>
                          <w:rFonts w:ascii="Arial" w:eastAsia="Arial" w:hAnsi="Arial" w:cs="Arial"/>
                          <w:color w:val="000000"/>
                          <w:sz w:val="24"/>
                        </w:rPr>
                        <w:tab/>
                        <w:t xml:space="preserve">    Marcia Xiomara Antúnez Reyes</w:t>
                      </w:r>
                    </w:p>
                    <w:p w14:paraId="15FFDA32" w14:textId="77777777" w:rsidR="0069262D" w:rsidRDefault="00FC52A1">
                      <w:pPr>
                        <w:spacing w:line="275" w:lineRule="auto"/>
                        <w:textDirection w:val="btLr"/>
                      </w:pPr>
                      <w:r>
                        <w:rPr>
                          <w:rFonts w:ascii="Arial" w:eastAsia="Arial" w:hAnsi="Arial" w:cs="Arial"/>
                          <w:b/>
                          <w:color w:val="000000"/>
                          <w:sz w:val="24"/>
                        </w:rPr>
                        <w:t>Objetivo General del Proyecto:</w:t>
                      </w:r>
                      <w:r>
                        <w:rPr>
                          <w:rFonts w:ascii="Arial" w:eastAsia="Arial" w:hAnsi="Arial" w:cs="Arial"/>
                          <w:color w:val="000000"/>
                          <w:sz w:val="24"/>
                        </w:rPr>
                        <w:t xml:space="preserve"> Contribuir en la conservación de la Reserva del Hombre y Biósfera del Río Plátano mediante el monitoreo y la restauración de paisajes ecosistémicos.</w:t>
                      </w:r>
                    </w:p>
                    <w:p w14:paraId="15FFDA33" w14:textId="77777777" w:rsidR="0069262D" w:rsidRDefault="00FC52A1">
                      <w:pPr>
                        <w:spacing w:line="275" w:lineRule="auto"/>
                        <w:textDirection w:val="btLr"/>
                      </w:pPr>
                      <w:r>
                        <w:rPr>
                          <w:rFonts w:ascii="Arial" w:eastAsia="Arial" w:hAnsi="Arial" w:cs="Arial"/>
                          <w:b/>
                          <w:color w:val="000000"/>
                          <w:sz w:val="24"/>
                        </w:rPr>
                        <w:t>Objetivo Específico:</w:t>
                      </w:r>
                      <w:r>
                        <w:rPr>
                          <w:rFonts w:ascii="Arial" w:eastAsia="Arial" w:hAnsi="Arial" w:cs="Arial"/>
                          <w:color w:val="000000"/>
                          <w:sz w:val="24"/>
                        </w:rPr>
                        <w:t xml:space="preserve"> Extender a la Reserva del Hombre y Biósfera del Río Plátano el sistema de monitoreo y alerta de deforestación que utiliza el Centro Nacional de Monitoreo Forestal del ICF, en un área piloto de sesenta (60) kilómetros cuadrados.</w:t>
                      </w:r>
                    </w:p>
                    <w:p w14:paraId="15FFDA34" w14:textId="77777777" w:rsidR="0069262D" w:rsidRDefault="00FC52A1">
                      <w:pPr>
                        <w:spacing w:line="275" w:lineRule="auto"/>
                        <w:textDirection w:val="btLr"/>
                      </w:pPr>
                      <w:r>
                        <w:rPr>
                          <w:rFonts w:ascii="Arial" w:eastAsia="Arial" w:hAnsi="Arial" w:cs="Arial"/>
                          <w:b/>
                          <w:color w:val="000000"/>
                          <w:sz w:val="24"/>
                        </w:rPr>
                        <w:t>Resultados Esperados:</w:t>
                      </w:r>
                      <w:r>
                        <w:rPr>
                          <w:rFonts w:ascii="Arial" w:eastAsia="Arial" w:hAnsi="Arial" w:cs="Arial"/>
                          <w:color w:val="000000"/>
                          <w:sz w:val="24"/>
                        </w:rPr>
                        <w:t xml:space="preserve"> </w:t>
                      </w:r>
                    </w:p>
                    <w:p w14:paraId="15FFDA35" w14:textId="77777777" w:rsidR="0069262D" w:rsidRDefault="00FC52A1">
                      <w:pPr>
                        <w:spacing w:line="275" w:lineRule="auto"/>
                        <w:textDirection w:val="btLr"/>
                      </w:pPr>
                      <w:r>
                        <w:rPr>
                          <w:rFonts w:ascii="Arial" w:eastAsia="Arial" w:hAnsi="Arial" w:cs="Arial"/>
                          <w:b/>
                          <w:color w:val="000000"/>
                          <w:sz w:val="24"/>
                        </w:rPr>
                        <w:t>R1:</w:t>
                      </w:r>
                      <w:r>
                        <w:rPr>
                          <w:rFonts w:ascii="Arial" w:eastAsia="Arial" w:hAnsi="Arial" w:cs="Arial"/>
                          <w:color w:val="000000"/>
                          <w:sz w:val="24"/>
                        </w:rPr>
                        <w:t xml:space="preserve"> Se fortalece la gestión del paisaje y la gobernanza de la tierra.</w:t>
                      </w:r>
                    </w:p>
                    <w:p w14:paraId="15FFDA36" w14:textId="76498768" w:rsidR="0069262D" w:rsidRDefault="00FC52A1">
                      <w:pPr>
                        <w:spacing w:line="275" w:lineRule="auto"/>
                        <w:textDirection w:val="btLr"/>
                      </w:pPr>
                      <w:r>
                        <w:rPr>
                          <w:rFonts w:ascii="Arial" w:eastAsia="Arial" w:hAnsi="Arial" w:cs="Arial"/>
                          <w:b/>
                          <w:color w:val="000000"/>
                          <w:sz w:val="24"/>
                        </w:rPr>
                        <w:t>R</w:t>
                      </w:r>
                      <w:r w:rsidR="002F2F4D">
                        <w:rPr>
                          <w:rFonts w:ascii="Arial" w:eastAsia="Arial" w:hAnsi="Arial" w:cs="Arial"/>
                          <w:b/>
                          <w:color w:val="000000"/>
                          <w:sz w:val="24"/>
                        </w:rPr>
                        <w:t>4</w:t>
                      </w:r>
                      <w:r>
                        <w:rPr>
                          <w:rFonts w:ascii="Arial" w:eastAsia="Arial" w:hAnsi="Arial" w:cs="Arial"/>
                          <w:b/>
                          <w:color w:val="000000"/>
                          <w:sz w:val="24"/>
                        </w:rPr>
                        <w:t>:</w:t>
                      </w:r>
                      <w:r>
                        <w:rPr>
                          <w:rFonts w:ascii="Arial" w:eastAsia="Arial" w:hAnsi="Arial" w:cs="Arial"/>
                          <w:color w:val="000000"/>
                          <w:sz w:val="24"/>
                        </w:rPr>
                        <w:t xml:space="preserve"> Se restauran áreas forestales degradadas.</w:t>
                      </w:r>
                    </w:p>
                    <w:p w14:paraId="15FFDA37" w14:textId="77777777" w:rsidR="0069262D" w:rsidRDefault="0069262D">
                      <w:pPr>
                        <w:spacing w:after="0" w:line="275" w:lineRule="auto"/>
                        <w:textDirection w:val="btLr"/>
                      </w:pPr>
                    </w:p>
                    <w:p w14:paraId="15FFDA38" w14:textId="77777777" w:rsidR="0069262D" w:rsidRDefault="00FC52A1">
                      <w:pPr>
                        <w:spacing w:after="0" w:line="275" w:lineRule="auto"/>
                        <w:textDirection w:val="btLr"/>
                      </w:pPr>
                      <w:r>
                        <w:rPr>
                          <w:rFonts w:ascii="Arial" w:eastAsia="Arial" w:hAnsi="Arial" w:cs="Arial"/>
                          <w:b/>
                          <w:color w:val="000000"/>
                          <w:sz w:val="24"/>
                        </w:rPr>
                        <w:t>Fecha de Inicio:</w:t>
                      </w:r>
                      <w:r>
                        <w:rPr>
                          <w:rFonts w:ascii="Arial" w:eastAsia="Arial" w:hAnsi="Arial" w:cs="Arial"/>
                          <w:b/>
                          <w:color w:val="000000"/>
                          <w:sz w:val="24"/>
                        </w:rPr>
                        <w:tab/>
                      </w:r>
                      <w:r>
                        <w:rPr>
                          <w:rFonts w:ascii="Arial" w:eastAsia="Arial" w:hAnsi="Arial" w:cs="Arial"/>
                          <w:b/>
                          <w:color w:val="000000"/>
                          <w:sz w:val="24"/>
                        </w:rPr>
                        <w:tab/>
                      </w:r>
                      <w:r>
                        <w:rPr>
                          <w:rFonts w:ascii="Arial" w:eastAsia="Arial" w:hAnsi="Arial" w:cs="Arial"/>
                          <w:color w:val="000000"/>
                          <w:sz w:val="24"/>
                        </w:rPr>
                        <w:t>04.01.2021</w:t>
                      </w:r>
                    </w:p>
                    <w:p w14:paraId="15FFDA39" w14:textId="77777777" w:rsidR="0069262D" w:rsidRDefault="00FC52A1">
                      <w:pPr>
                        <w:spacing w:after="0" w:line="275" w:lineRule="auto"/>
                        <w:textDirection w:val="btLr"/>
                      </w:pPr>
                      <w:r>
                        <w:rPr>
                          <w:rFonts w:ascii="Arial" w:eastAsia="Arial" w:hAnsi="Arial" w:cs="Arial"/>
                          <w:b/>
                          <w:color w:val="000000"/>
                          <w:sz w:val="24"/>
                        </w:rPr>
                        <w:t xml:space="preserve">Periodo de duración: </w:t>
                      </w:r>
                      <w:r>
                        <w:rPr>
                          <w:rFonts w:ascii="Arial" w:eastAsia="Arial" w:hAnsi="Arial" w:cs="Arial"/>
                          <w:b/>
                          <w:color w:val="000000"/>
                          <w:sz w:val="24"/>
                        </w:rPr>
                        <w:tab/>
                      </w:r>
                      <w:r>
                        <w:rPr>
                          <w:rFonts w:ascii="Arial" w:eastAsia="Arial" w:hAnsi="Arial" w:cs="Arial"/>
                          <w:color w:val="000000"/>
                          <w:sz w:val="24"/>
                        </w:rPr>
                        <w:t xml:space="preserve">Fase Operativo: 54 meses. </w:t>
                      </w:r>
                    </w:p>
                    <w:p w14:paraId="15FFDA3A" w14:textId="77777777" w:rsidR="0069262D" w:rsidRDefault="00FC52A1">
                      <w:pPr>
                        <w:spacing w:after="0" w:line="275" w:lineRule="auto"/>
                        <w:ind w:left="2123" w:firstLine="2832"/>
                        <w:textDirection w:val="btLr"/>
                      </w:pPr>
                      <w:r>
                        <w:rPr>
                          <w:rFonts w:ascii="Arial" w:eastAsia="Arial" w:hAnsi="Arial" w:cs="Arial"/>
                          <w:color w:val="000000"/>
                          <w:sz w:val="24"/>
                        </w:rPr>
                        <w:t>Fase de Cierre:  6 meses.</w:t>
                      </w:r>
                    </w:p>
                    <w:p w14:paraId="15FFDA3B" w14:textId="77777777" w:rsidR="0069262D" w:rsidRDefault="00FC52A1">
                      <w:pPr>
                        <w:spacing w:after="0" w:line="275" w:lineRule="auto"/>
                        <w:textDirection w:val="btLr"/>
                      </w:pPr>
                      <w:r>
                        <w:rPr>
                          <w:rFonts w:ascii="Arial" w:eastAsia="Arial" w:hAnsi="Arial" w:cs="Arial"/>
                          <w:b/>
                          <w:color w:val="000000"/>
                          <w:sz w:val="24"/>
                        </w:rPr>
                        <w:t>Costo Total del Proyecto:</w:t>
                      </w:r>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t xml:space="preserve">    1.519 MM€ </w:t>
                      </w:r>
                    </w:p>
                    <w:p w14:paraId="15FFDA3C" w14:textId="77777777" w:rsidR="0069262D" w:rsidRDefault="00FC52A1">
                      <w:pPr>
                        <w:spacing w:after="0" w:line="275" w:lineRule="auto"/>
                        <w:textDirection w:val="btLr"/>
                      </w:pPr>
                      <w:r>
                        <w:rPr>
                          <w:rFonts w:ascii="Arial" w:eastAsia="Arial" w:hAnsi="Arial" w:cs="Arial"/>
                          <w:b/>
                          <w:color w:val="000000"/>
                          <w:sz w:val="24"/>
                        </w:rPr>
                        <w:t>Contribución de la UE (PP)</w:t>
                      </w:r>
                      <w:r>
                        <w:rPr>
                          <w:rFonts w:ascii="Arial" w:eastAsia="Arial" w:hAnsi="Arial" w:cs="Arial"/>
                          <w:color w:val="000000"/>
                          <w:sz w:val="24"/>
                        </w:rPr>
                        <w:t>:</w:t>
                      </w:r>
                      <w:r>
                        <w:rPr>
                          <w:rFonts w:ascii="Arial" w:eastAsia="Arial" w:hAnsi="Arial" w:cs="Arial"/>
                          <w:color w:val="000000"/>
                          <w:sz w:val="24"/>
                        </w:rPr>
                        <w:tab/>
                        <w:t xml:space="preserve">               1.150 MM€</w:t>
                      </w:r>
                    </w:p>
                    <w:p w14:paraId="15FFDA3D" w14:textId="77777777" w:rsidR="0069262D" w:rsidRDefault="00FC52A1">
                      <w:pPr>
                        <w:spacing w:after="0" w:line="275" w:lineRule="auto"/>
                        <w:textDirection w:val="btLr"/>
                      </w:pPr>
                      <w:r>
                        <w:rPr>
                          <w:rFonts w:ascii="Arial" w:eastAsia="Arial" w:hAnsi="Arial" w:cs="Arial"/>
                          <w:b/>
                          <w:color w:val="000000"/>
                          <w:sz w:val="24"/>
                        </w:rPr>
                        <w:t>Contribución país beneficiario:</w:t>
                      </w:r>
                      <w:r>
                        <w:rPr>
                          <w:rFonts w:ascii="Arial" w:eastAsia="Arial" w:hAnsi="Arial" w:cs="Arial"/>
                          <w:color w:val="000000"/>
                          <w:sz w:val="24"/>
                        </w:rPr>
                        <w:t xml:space="preserve"> </w:t>
                      </w:r>
                      <w:r>
                        <w:rPr>
                          <w:rFonts w:ascii="Arial" w:eastAsia="Arial" w:hAnsi="Arial" w:cs="Arial"/>
                          <w:color w:val="000000"/>
                          <w:sz w:val="24"/>
                        </w:rPr>
                        <w:tab/>
                        <w:t xml:space="preserve">       369 M €</w:t>
                      </w:r>
                    </w:p>
                    <w:p w14:paraId="15FFDA3E" w14:textId="77777777" w:rsidR="0069262D" w:rsidRDefault="00FC52A1">
                      <w:pPr>
                        <w:spacing w:after="0" w:line="275" w:lineRule="auto"/>
                        <w:textDirection w:val="btLr"/>
                      </w:pPr>
                      <w:r>
                        <w:rPr>
                          <w:rFonts w:ascii="Arial" w:eastAsia="Arial" w:hAnsi="Arial" w:cs="Arial"/>
                          <w:b/>
                          <w:color w:val="000000"/>
                          <w:sz w:val="24"/>
                        </w:rPr>
                        <w:t xml:space="preserve">Contribución de la UE para Visibilidad:      </w:t>
                      </w:r>
                      <w:r>
                        <w:rPr>
                          <w:rFonts w:ascii="Arial" w:eastAsia="Arial" w:hAnsi="Arial" w:cs="Arial"/>
                          <w:color w:val="000000"/>
                          <w:sz w:val="24"/>
                        </w:rPr>
                        <w:t>200 M €</w:t>
                      </w:r>
                    </w:p>
                  </w:txbxContent>
                </v:textbox>
              </v:rect>
            </w:pict>
          </mc:Fallback>
        </mc:AlternateContent>
      </w:r>
    </w:p>
    <w:p w14:paraId="15FFD4FB" w14:textId="77777777" w:rsidR="0069262D" w:rsidRDefault="0069262D">
      <w:pPr>
        <w:rPr>
          <w:rFonts w:ascii="Arial" w:eastAsia="Arial" w:hAnsi="Arial" w:cs="Arial"/>
          <w:sz w:val="24"/>
          <w:szCs w:val="24"/>
        </w:rPr>
      </w:pPr>
    </w:p>
    <w:p w14:paraId="15FFD4FC" w14:textId="77777777" w:rsidR="0069262D" w:rsidRDefault="0069262D">
      <w:pPr>
        <w:rPr>
          <w:rFonts w:ascii="Arial" w:eastAsia="Arial" w:hAnsi="Arial" w:cs="Arial"/>
          <w:sz w:val="24"/>
          <w:szCs w:val="24"/>
        </w:rPr>
      </w:pPr>
    </w:p>
    <w:p w14:paraId="15FFD4FD" w14:textId="77777777" w:rsidR="0069262D" w:rsidRDefault="0069262D">
      <w:pPr>
        <w:rPr>
          <w:rFonts w:ascii="Arial" w:eastAsia="Arial" w:hAnsi="Arial" w:cs="Arial"/>
          <w:sz w:val="24"/>
          <w:szCs w:val="24"/>
        </w:rPr>
      </w:pPr>
    </w:p>
    <w:p w14:paraId="15FFD4FE" w14:textId="77777777" w:rsidR="0069262D" w:rsidRDefault="0069262D">
      <w:pPr>
        <w:rPr>
          <w:rFonts w:ascii="Arial" w:eastAsia="Arial" w:hAnsi="Arial" w:cs="Arial"/>
          <w:sz w:val="24"/>
          <w:szCs w:val="24"/>
        </w:rPr>
      </w:pPr>
    </w:p>
    <w:p w14:paraId="15FFD4FF" w14:textId="77777777" w:rsidR="0069262D" w:rsidRDefault="0069262D">
      <w:pPr>
        <w:rPr>
          <w:rFonts w:ascii="Arial" w:eastAsia="Arial" w:hAnsi="Arial" w:cs="Arial"/>
          <w:sz w:val="24"/>
          <w:szCs w:val="24"/>
        </w:rPr>
      </w:pPr>
    </w:p>
    <w:p w14:paraId="15FFD500" w14:textId="77777777" w:rsidR="0069262D" w:rsidRDefault="0069262D">
      <w:pPr>
        <w:rPr>
          <w:rFonts w:ascii="Arial" w:eastAsia="Arial" w:hAnsi="Arial" w:cs="Arial"/>
          <w:sz w:val="24"/>
          <w:szCs w:val="24"/>
        </w:rPr>
      </w:pPr>
    </w:p>
    <w:p w14:paraId="15FFD501" w14:textId="77777777" w:rsidR="0069262D" w:rsidRDefault="0069262D">
      <w:pPr>
        <w:rPr>
          <w:rFonts w:ascii="Arial" w:eastAsia="Arial" w:hAnsi="Arial" w:cs="Arial"/>
          <w:sz w:val="24"/>
          <w:szCs w:val="24"/>
        </w:rPr>
      </w:pPr>
    </w:p>
    <w:p w14:paraId="15FFD502" w14:textId="77777777" w:rsidR="0069262D" w:rsidRDefault="0069262D">
      <w:pPr>
        <w:rPr>
          <w:rFonts w:ascii="Arial" w:eastAsia="Arial" w:hAnsi="Arial" w:cs="Arial"/>
          <w:sz w:val="24"/>
          <w:szCs w:val="24"/>
        </w:rPr>
      </w:pPr>
    </w:p>
    <w:p w14:paraId="15FFD503" w14:textId="77777777" w:rsidR="0069262D" w:rsidRDefault="0069262D">
      <w:pPr>
        <w:rPr>
          <w:rFonts w:ascii="Arial" w:eastAsia="Arial" w:hAnsi="Arial" w:cs="Arial"/>
          <w:sz w:val="24"/>
          <w:szCs w:val="24"/>
        </w:rPr>
      </w:pPr>
    </w:p>
    <w:p w14:paraId="15FFD504" w14:textId="77777777" w:rsidR="0069262D" w:rsidRDefault="0069262D">
      <w:pPr>
        <w:rPr>
          <w:rFonts w:ascii="Arial" w:eastAsia="Arial" w:hAnsi="Arial" w:cs="Arial"/>
          <w:sz w:val="24"/>
          <w:szCs w:val="24"/>
        </w:rPr>
      </w:pPr>
    </w:p>
    <w:p w14:paraId="15FFD505" w14:textId="77777777" w:rsidR="0069262D" w:rsidRDefault="0069262D">
      <w:pPr>
        <w:rPr>
          <w:rFonts w:ascii="Arial" w:eastAsia="Arial" w:hAnsi="Arial" w:cs="Arial"/>
          <w:sz w:val="24"/>
          <w:szCs w:val="24"/>
        </w:rPr>
      </w:pPr>
    </w:p>
    <w:p w14:paraId="15FFD506" w14:textId="77777777" w:rsidR="0069262D" w:rsidRDefault="0069262D">
      <w:pPr>
        <w:rPr>
          <w:rFonts w:ascii="Arial" w:eastAsia="Arial" w:hAnsi="Arial" w:cs="Arial"/>
          <w:sz w:val="24"/>
          <w:szCs w:val="24"/>
        </w:rPr>
      </w:pPr>
    </w:p>
    <w:p w14:paraId="15FFD507" w14:textId="77777777" w:rsidR="0069262D" w:rsidRDefault="0069262D">
      <w:pPr>
        <w:rPr>
          <w:rFonts w:ascii="Arial" w:eastAsia="Arial" w:hAnsi="Arial" w:cs="Arial"/>
          <w:sz w:val="24"/>
          <w:szCs w:val="24"/>
        </w:rPr>
      </w:pPr>
    </w:p>
    <w:p w14:paraId="15FFD508" w14:textId="77777777" w:rsidR="0069262D" w:rsidRDefault="0069262D">
      <w:pPr>
        <w:rPr>
          <w:rFonts w:ascii="Arial" w:eastAsia="Arial" w:hAnsi="Arial" w:cs="Arial"/>
          <w:sz w:val="24"/>
          <w:szCs w:val="24"/>
        </w:rPr>
      </w:pPr>
    </w:p>
    <w:p w14:paraId="15FFD509" w14:textId="77777777" w:rsidR="0069262D" w:rsidRDefault="0069262D">
      <w:pPr>
        <w:rPr>
          <w:rFonts w:ascii="Arial" w:eastAsia="Arial" w:hAnsi="Arial" w:cs="Arial"/>
          <w:sz w:val="24"/>
          <w:szCs w:val="24"/>
        </w:rPr>
      </w:pPr>
    </w:p>
    <w:p w14:paraId="15FFD50A" w14:textId="77777777" w:rsidR="0069262D" w:rsidRDefault="0069262D">
      <w:pPr>
        <w:rPr>
          <w:rFonts w:ascii="Arial" w:eastAsia="Arial" w:hAnsi="Arial" w:cs="Arial"/>
          <w:sz w:val="24"/>
          <w:szCs w:val="24"/>
        </w:rPr>
      </w:pPr>
    </w:p>
    <w:p w14:paraId="15FFD50B" w14:textId="77777777" w:rsidR="0069262D" w:rsidRDefault="0069262D">
      <w:pPr>
        <w:rPr>
          <w:rFonts w:ascii="Arial" w:eastAsia="Arial" w:hAnsi="Arial" w:cs="Arial"/>
          <w:sz w:val="24"/>
          <w:szCs w:val="24"/>
        </w:rPr>
      </w:pPr>
    </w:p>
    <w:p w14:paraId="15FFD50C" w14:textId="77777777" w:rsidR="0069262D" w:rsidRDefault="0069262D">
      <w:pPr>
        <w:rPr>
          <w:rFonts w:ascii="Arial" w:eastAsia="Arial" w:hAnsi="Arial" w:cs="Arial"/>
          <w:sz w:val="24"/>
          <w:szCs w:val="24"/>
        </w:rPr>
      </w:pPr>
    </w:p>
    <w:p w14:paraId="15FFD50D" w14:textId="77777777" w:rsidR="0069262D" w:rsidRDefault="0069262D">
      <w:pPr>
        <w:rPr>
          <w:rFonts w:ascii="Arial" w:eastAsia="Arial" w:hAnsi="Arial" w:cs="Arial"/>
          <w:sz w:val="24"/>
          <w:szCs w:val="24"/>
        </w:rPr>
      </w:pPr>
    </w:p>
    <w:p w14:paraId="15FFD50E" w14:textId="77777777" w:rsidR="0069262D" w:rsidRDefault="0069262D">
      <w:pPr>
        <w:rPr>
          <w:rFonts w:ascii="Arial" w:eastAsia="Arial" w:hAnsi="Arial" w:cs="Arial"/>
          <w:sz w:val="24"/>
          <w:szCs w:val="24"/>
        </w:rPr>
      </w:pPr>
    </w:p>
    <w:p w14:paraId="15FFD50F" w14:textId="77777777" w:rsidR="0069262D" w:rsidRDefault="0069262D">
      <w:pPr>
        <w:rPr>
          <w:rFonts w:ascii="Arial" w:eastAsia="Arial" w:hAnsi="Arial" w:cs="Arial"/>
          <w:sz w:val="24"/>
          <w:szCs w:val="24"/>
        </w:rPr>
      </w:pPr>
    </w:p>
    <w:p w14:paraId="15FFD510" w14:textId="77777777" w:rsidR="0069262D" w:rsidRDefault="0069262D">
      <w:pPr>
        <w:rPr>
          <w:rFonts w:ascii="Arial" w:eastAsia="Arial" w:hAnsi="Arial" w:cs="Arial"/>
          <w:sz w:val="24"/>
          <w:szCs w:val="24"/>
        </w:rPr>
      </w:pPr>
    </w:p>
    <w:p w14:paraId="15FFD511" w14:textId="77777777" w:rsidR="0069262D" w:rsidRDefault="0069262D">
      <w:pPr>
        <w:rPr>
          <w:rFonts w:ascii="Arial" w:eastAsia="Arial" w:hAnsi="Arial" w:cs="Arial"/>
          <w:sz w:val="24"/>
          <w:szCs w:val="24"/>
        </w:rPr>
      </w:pPr>
    </w:p>
    <w:p w14:paraId="15FFD512" w14:textId="77777777" w:rsidR="0069262D" w:rsidRDefault="0069262D">
      <w:pPr>
        <w:rPr>
          <w:rFonts w:ascii="Arial" w:eastAsia="Arial" w:hAnsi="Arial" w:cs="Arial"/>
          <w:sz w:val="24"/>
          <w:szCs w:val="24"/>
        </w:rPr>
      </w:pPr>
    </w:p>
    <w:p w14:paraId="15FFD513" w14:textId="77777777" w:rsidR="0069262D" w:rsidRDefault="0069262D">
      <w:pPr>
        <w:rPr>
          <w:rFonts w:ascii="Arial" w:eastAsia="Arial" w:hAnsi="Arial" w:cs="Arial"/>
          <w:sz w:val="24"/>
          <w:szCs w:val="24"/>
        </w:rPr>
      </w:pPr>
    </w:p>
    <w:p w14:paraId="15FFD514" w14:textId="77777777" w:rsidR="0069262D" w:rsidRDefault="0069262D">
      <w:pPr>
        <w:rPr>
          <w:rFonts w:ascii="Arial" w:eastAsia="Arial" w:hAnsi="Arial" w:cs="Arial"/>
          <w:sz w:val="24"/>
          <w:szCs w:val="24"/>
        </w:rPr>
      </w:pPr>
    </w:p>
    <w:p w14:paraId="15FFD515" w14:textId="77777777" w:rsidR="0069262D" w:rsidRDefault="0069262D">
      <w:pPr>
        <w:rPr>
          <w:rFonts w:ascii="Arial" w:eastAsia="Arial" w:hAnsi="Arial" w:cs="Arial"/>
          <w:sz w:val="24"/>
          <w:szCs w:val="24"/>
        </w:rPr>
      </w:pPr>
    </w:p>
    <w:p w14:paraId="15FFD516" w14:textId="77777777" w:rsidR="0069262D" w:rsidRDefault="0069262D">
      <w:pPr>
        <w:rPr>
          <w:rFonts w:ascii="Arial" w:eastAsia="Arial" w:hAnsi="Arial" w:cs="Arial"/>
          <w:sz w:val="24"/>
          <w:szCs w:val="24"/>
        </w:rPr>
      </w:pPr>
    </w:p>
    <w:p w14:paraId="15FFD517" w14:textId="77777777" w:rsidR="0069262D" w:rsidRDefault="00FC52A1">
      <w:pPr>
        <w:pStyle w:val="Ttulo1"/>
        <w:numPr>
          <w:ilvl w:val="0"/>
          <w:numId w:val="1"/>
        </w:numPr>
        <w:rPr>
          <w:rFonts w:ascii="Arial" w:eastAsia="Arial" w:hAnsi="Arial" w:cs="Arial"/>
          <w:sz w:val="24"/>
          <w:szCs w:val="24"/>
        </w:rPr>
      </w:pPr>
      <w:bookmarkStart w:id="3" w:name="_Toc156311656"/>
      <w:r>
        <w:rPr>
          <w:rFonts w:ascii="Arial" w:eastAsia="Arial" w:hAnsi="Arial" w:cs="Arial"/>
          <w:sz w:val="24"/>
          <w:szCs w:val="24"/>
        </w:rPr>
        <w:t>Resumen Ejecutivo.</w:t>
      </w:r>
      <w:bookmarkEnd w:id="3"/>
    </w:p>
    <w:p w14:paraId="15FFD518"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El Proyecto Manejo Integrado de la Biósfera de Rio Plátano (MI Biósfera) se ejecuta en el marco de Cooperación entre la Unión Europea (UE) y la República de Honduras a través del Instituto Nacional de Conservación y Desarrollo Forestal, Áreas Protegidas y Vida Silvestre (ICF). Los avances en el marco estratégico y operativo del proyecto se enfocaron en el establecimiento de los Comités de </w:t>
      </w:r>
    </w:p>
    <w:p w14:paraId="15FFD519" w14:textId="77777777" w:rsidR="0069262D" w:rsidRDefault="00FC52A1">
      <w:pPr>
        <w:pStyle w:val="Ttulo1"/>
        <w:numPr>
          <w:ilvl w:val="0"/>
          <w:numId w:val="1"/>
        </w:numPr>
        <w:rPr>
          <w:rFonts w:ascii="Arial" w:eastAsia="Arial" w:hAnsi="Arial" w:cs="Arial"/>
          <w:sz w:val="28"/>
          <w:szCs w:val="28"/>
        </w:rPr>
      </w:pPr>
      <w:bookmarkStart w:id="4" w:name="_Toc156311657"/>
      <w:r>
        <w:rPr>
          <w:rFonts w:ascii="Arial" w:eastAsia="Arial" w:hAnsi="Arial" w:cs="Arial"/>
          <w:sz w:val="28"/>
          <w:szCs w:val="28"/>
        </w:rPr>
        <w:lastRenderedPageBreak/>
        <w:t>Resumen Ejecutivo.</w:t>
      </w:r>
      <w:bookmarkEnd w:id="4"/>
    </w:p>
    <w:p w14:paraId="15FFD51A"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El Proyecto Manejo Integrado de la Biósfera de </w:t>
      </w:r>
      <w:r>
        <w:rPr>
          <w:rFonts w:ascii="Arial" w:eastAsia="Arial" w:hAnsi="Arial" w:cs="Arial"/>
          <w:sz w:val="24"/>
          <w:szCs w:val="24"/>
        </w:rPr>
        <w:t>Río</w:t>
      </w:r>
      <w:r>
        <w:rPr>
          <w:rFonts w:ascii="Arial" w:eastAsia="Arial" w:hAnsi="Arial" w:cs="Arial"/>
          <w:color w:val="000000"/>
          <w:sz w:val="24"/>
          <w:szCs w:val="24"/>
        </w:rPr>
        <w:t xml:space="preserve"> Plátano (MI BIÓSFERA) se ejecuta en el marco de Cooperación entre la Unión Europea (UE) y la República de Honduras a través del Instituto Nacional de Conservación y Desarrollo Forestal, Áreas Protegidas y Vida Silvestre (ICF). Los avances en el marco estratégico y operativo del proyecto se enfocaron en el establecimiento de los Comités de Conducción, así mismo la preparación de los instrumentos gestión y planificación, junto con el desarrollo de giras de campo para socializar y poner en marcha la acción con organizaciones de base comunitarias, la Alcaldía Municipal de Dulce Nombre de Culmí y los Pueblos Indígenas asentados en el área Protegida.</w:t>
      </w:r>
    </w:p>
    <w:p w14:paraId="15FFD51B" w14:textId="77777777" w:rsidR="0069262D" w:rsidRDefault="0069262D">
      <w:pPr>
        <w:rPr>
          <w:rFonts w:ascii="Arial" w:eastAsia="Arial" w:hAnsi="Arial" w:cs="Arial"/>
          <w:color w:val="000000"/>
          <w:sz w:val="24"/>
          <w:szCs w:val="24"/>
        </w:rPr>
      </w:pPr>
    </w:p>
    <w:p w14:paraId="15FFD51C"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Al interno del ICF, se estableció un Comité de Apoyo nombrado por la Dirección Ejecutiva, cuyo rol es de asesorar y acompañar las acciones del Proyecto en toda su fase de ejecución. Además, en coordinación con la Oficina Coordinador</w:t>
      </w:r>
      <w:r>
        <w:rPr>
          <w:rFonts w:ascii="Arial" w:eastAsia="Arial" w:hAnsi="Arial" w:cs="Arial"/>
          <w:sz w:val="24"/>
          <w:szCs w:val="24"/>
        </w:rPr>
        <w:t>a</w:t>
      </w:r>
      <w:r>
        <w:rPr>
          <w:rFonts w:ascii="Arial" w:eastAsia="Arial" w:hAnsi="Arial" w:cs="Arial"/>
          <w:color w:val="000000"/>
          <w:sz w:val="24"/>
          <w:szCs w:val="24"/>
        </w:rPr>
        <w:t xml:space="preserve"> de Proyectos (OCP) y la UPEG, se prepararon los instrumentos requeridos para obtener Nota de Prioridad ante la SCGG, certificando al proyecto como de </w:t>
      </w:r>
      <w:r>
        <w:rPr>
          <w:rFonts w:ascii="Arial" w:eastAsia="Arial" w:hAnsi="Arial" w:cs="Arial"/>
          <w:i/>
          <w:color w:val="000000"/>
          <w:sz w:val="24"/>
          <w:szCs w:val="24"/>
        </w:rPr>
        <w:t>Alto Alineamiento a las Prioridades Nacionales</w:t>
      </w:r>
      <w:r>
        <w:rPr>
          <w:rFonts w:ascii="Arial" w:eastAsia="Arial" w:hAnsi="Arial" w:cs="Arial"/>
          <w:color w:val="000000"/>
          <w:sz w:val="24"/>
          <w:szCs w:val="24"/>
        </w:rPr>
        <w:t xml:space="preserve">; así mismo, en coordinación con la </w:t>
      </w:r>
      <w:r>
        <w:rPr>
          <w:rFonts w:ascii="Arial" w:eastAsia="Arial" w:hAnsi="Arial" w:cs="Arial"/>
          <w:sz w:val="24"/>
          <w:szCs w:val="24"/>
        </w:rPr>
        <w:t>Secretaría</w:t>
      </w:r>
      <w:r>
        <w:rPr>
          <w:rFonts w:ascii="Arial" w:eastAsia="Arial" w:hAnsi="Arial" w:cs="Arial"/>
          <w:color w:val="000000"/>
          <w:sz w:val="24"/>
          <w:szCs w:val="24"/>
        </w:rPr>
        <w:t xml:space="preserve"> de Finanzas (SEFIN), se inscribió el Proyecto en las plataformas SNIP y UEPEX, acción que da paso al proceso de Regularización de fondos, proceso que permite </w:t>
      </w:r>
      <w:r>
        <w:rPr>
          <w:rFonts w:ascii="Arial" w:eastAsia="Arial" w:hAnsi="Arial" w:cs="Arial"/>
          <w:sz w:val="24"/>
          <w:szCs w:val="24"/>
        </w:rPr>
        <w:t>transparentar</w:t>
      </w:r>
      <w:r>
        <w:rPr>
          <w:rFonts w:ascii="Arial" w:eastAsia="Arial" w:hAnsi="Arial" w:cs="Arial"/>
          <w:color w:val="000000"/>
          <w:sz w:val="24"/>
          <w:szCs w:val="24"/>
        </w:rPr>
        <w:t xml:space="preserve"> el uso de los recursos provenientes de cooperación externa. </w:t>
      </w:r>
    </w:p>
    <w:p w14:paraId="15FFD51D" w14:textId="77777777" w:rsidR="0069262D" w:rsidRDefault="0069262D">
      <w:pPr>
        <w:rPr>
          <w:rFonts w:ascii="Arial" w:eastAsia="Arial" w:hAnsi="Arial" w:cs="Arial"/>
          <w:color w:val="000000"/>
          <w:sz w:val="24"/>
          <w:szCs w:val="24"/>
        </w:rPr>
      </w:pPr>
    </w:p>
    <w:p w14:paraId="15FFD51E"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Desde el inicio el ICF como los subvencionados </w:t>
      </w:r>
      <w:r>
        <w:rPr>
          <w:rFonts w:ascii="Arial" w:eastAsia="Arial" w:hAnsi="Arial" w:cs="Arial"/>
          <w:sz w:val="24"/>
          <w:szCs w:val="24"/>
        </w:rPr>
        <w:t>enfocan</w:t>
      </w:r>
      <w:r>
        <w:rPr>
          <w:rFonts w:ascii="Arial" w:eastAsia="Arial" w:hAnsi="Arial" w:cs="Arial"/>
          <w:color w:val="000000"/>
          <w:sz w:val="24"/>
          <w:szCs w:val="24"/>
        </w:rPr>
        <w:t xml:space="preserve"> sus acciones iniciales en la conformación de los equipos técnicos asignados a nivel central y en la oficina regional del ICF en la BRP. El abordaje en territorio se inició con visitas de campo de forma conjunta entre los </w:t>
      </w:r>
      <w:proofErr w:type="spellStart"/>
      <w:r>
        <w:rPr>
          <w:rFonts w:ascii="Arial" w:eastAsia="Arial" w:hAnsi="Arial" w:cs="Arial"/>
          <w:color w:val="000000"/>
          <w:sz w:val="24"/>
          <w:szCs w:val="24"/>
        </w:rPr>
        <w:t>co-ejecutores</w:t>
      </w:r>
      <w:proofErr w:type="spellEnd"/>
      <w:r>
        <w:rPr>
          <w:rFonts w:ascii="Arial" w:eastAsia="Arial" w:hAnsi="Arial" w:cs="Arial"/>
          <w:color w:val="000000"/>
          <w:sz w:val="24"/>
          <w:szCs w:val="24"/>
        </w:rPr>
        <w:t xml:space="preserve"> y la socialización del proyecto en 29 comunidades (ladinas y pueblos indígenas asentados en la zona de intervención).</w:t>
      </w:r>
    </w:p>
    <w:p w14:paraId="15FFD51F" w14:textId="77777777" w:rsidR="0069262D" w:rsidRDefault="0069262D">
      <w:pPr>
        <w:rPr>
          <w:rFonts w:ascii="Arial" w:eastAsia="Arial" w:hAnsi="Arial" w:cs="Arial"/>
          <w:color w:val="000000"/>
          <w:sz w:val="24"/>
          <w:szCs w:val="24"/>
        </w:rPr>
      </w:pPr>
    </w:p>
    <w:p w14:paraId="15FFD520"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En este tercer año de ejecución del proyecto se elaboraron </w:t>
      </w:r>
      <w:r>
        <w:rPr>
          <w:rFonts w:ascii="Arial" w:eastAsia="Arial" w:hAnsi="Arial" w:cs="Arial"/>
          <w:sz w:val="24"/>
          <w:szCs w:val="24"/>
        </w:rPr>
        <w:t>3</w:t>
      </w:r>
      <w:r>
        <w:rPr>
          <w:rFonts w:ascii="Arial" w:eastAsia="Arial" w:hAnsi="Arial" w:cs="Arial"/>
          <w:color w:val="000000"/>
          <w:sz w:val="24"/>
          <w:szCs w:val="24"/>
        </w:rPr>
        <w:t xml:space="preserve">0 planes de restauración y se </w:t>
      </w:r>
      <w:r>
        <w:rPr>
          <w:rFonts w:ascii="Arial" w:eastAsia="Arial" w:hAnsi="Arial" w:cs="Arial"/>
          <w:sz w:val="24"/>
          <w:szCs w:val="24"/>
        </w:rPr>
        <w:t>implementaron</w:t>
      </w:r>
      <w:r>
        <w:rPr>
          <w:rFonts w:ascii="Arial" w:eastAsia="Arial" w:hAnsi="Arial" w:cs="Arial"/>
          <w:color w:val="000000"/>
          <w:sz w:val="24"/>
          <w:szCs w:val="24"/>
        </w:rPr>
        <w:t xml:space="preserve"> 20 su implementación </w:t>
      </w:r>
      <w:r>
        <w:rPr>
          <w:rFonts w:ascii="Arial" w:eastAsia="Arial" w:hAnsi="Arial" w:cs="Arial"/>
          <w:sz w:val="24"/>
          <w:szCs w:val="24"/>
        </w:rPr>
        <w:t xml:space="preserve">cubrió </w:t>
      </w:r>
      <w:r>
        <w:rPr>
          <w:rFonts w:ascii="Arial" w:eastAsia="Arial" w:hAnsi="Arial" w:cs="Arial"/>
          <w:color w:val="000000"/>
          <w:sz w:val="24"/>
          <w:szCs w:val="24"/>
        </w:rPr>
        <w:t xml:space="preserve">un área de </w:t>
      </w:r>
      <w:r>
        <w:rPr>
          <w:rFonts w:ascii="Arial" w:eastAsia="Arial" w:hAnsi="Arial" w:cs="Arial"/>
          <w:sz w:val="24"/>
          <w:szCs w:val="24"/>
        </w:rPr>
        <w:t>30</w:t>
      </w:r>
      <w:r>
        <w:rPr>
          <w:rFonts w:ascii="Arial" w:eastAsia="Arial" w:hAnsi="Arial" w:cs="Arial"/>
          <w:color w:val="000000"/>
          <w:sz w:val="24"/>
          <w:szCs w:val="24"/>
        </w:rPr>
        <w:t>0 hectáreas</w:t>
      </w:r>
      <w:r>
        <w:rPr>
          <w:rFonts w:ascii="Arial" w:eastAsia="Arial" w:hAnsi="Arial" w:cs="Arial"/>
          <w:sz w:val="24"/>
          <w:szCs w:val="24"/>
        </w:rPr>
        <w:t xml:space="preserve"> </w:t>
      </w:r>
      <w:r>
        <w:rPr>
          <w:rFonts w:ascii="Arial" w:eastAsia="Arial" w:hAnsi="Arial" w:cs="Arial"/>
          <w:color w:val="000000"/>
          <w:sz w:val="24"/>
          <w:szCs w:val="24"/>
        </w:rPr>
        <w:t>a ser restauradas en sistemas silvopastoril, microcuencas</w:t>
      </w:r>
      <w:r>
        <w:rPr>
          <w:rFonts w:ascii="Arial" w:eastAsia="Arial" w:hAnsi="Arial" w:cs="Arial"/>
          <w:sz w:val="24"/>
          <w:szCs w:val="24"/>
        </w:rPr>
        <w:t xml:space="preserve"> y áreas deforestadas</w:t>
      </w:r>
      <w:r>
        <w:rPr>
          <w:rFonts w:ascii="Arial" w:eastAsia="Arial" w:hAnsi="Arial" w:cs="Arial"/>
          <w:color w:val="000000"/>
          <w:sz w:val="24"/>
          <w:szCs w:val="24"/>
        </w:rPr>
        <w:t xml:space="preserve">, dichos </w:t>
      </w:r>
      <w:r>
        <w:rPr>
          <w:rFonts w:ascii="Arial" w:eastAsia="Arial" w:hAnsi="Arial" w:cs="Arial"/>
          <w:sz w:val="24"/>
          <w:szCs w:val="24"/>
        </w:rPr>
        <w:t>P</w:t>
      </w:r>
      <w:r>
        <w:rPr>
          <w:rFonts w:ascii="Arial" w:eastAsia="Arial" w:hAnsi="Arial" w:cs="Arial"/>
          <w:color w:val="000000"/>
          <w:sz w:val="24"/>
          <w:szCs w:val="24"/>
        </w:rPr>
        <w:t xml:space="preserve">lanes de </w:t>
      </w:r>
      <w:r>
        <w:rPr>
          <w:rFonts w:ascii="Arial" w:eastAsia="Arial" w:hAnsi="Arial" w:cs="Arial"/>
          <w:sz w:val="24"/>
          <w:szCs w:val="24"/>
        </w:rPr>
        <w:t>R</w:t>
      </w:r>
      <w:r>
        <w:rPr>
          <w:rFonts w:ascii="Arial" w:eastAsia="Arial" w:hAnsi="Arial" w:cs="Arial"/>
          <w:color w:val="000000"/>
          <w:sz w:val="24"/>
          <w:szCs w:val="24"/>
        </w:rPr>
        <w:t xml:space="preserve">estauración se implementan bajo regímenes de manejo dentro de la zona de influencia del proyecto, a través de los Contratos de Usufructo Familiar, mediante la intervención con procesos de restauración amparados en instrumentos reconocidos por el ICF como </w:t>
      </w:r>
      <w:r>
        <w:rPr>
          <w:rFonts w:ascii="Arial" w:eastAsia="Arial" w:hAnsi="Arial" w:cs="Arial"/>
          <w:sz w:val="24"/>
          <w:szCs w:val="24"/>
        </w:rPr>
        <w:t>P</w:t>
      </w:r>
      <w:r>
        <w:rPr>
          <w:rFonts w:ascii="Arial" w:eastAsia="Arial" w:hAnsi="Arial" w:cs="Arial"/>
          <w:color w:val="000000"/>
          <w:sz w:val="24"/>
          <w:szCs w:val="24"/>
        </w:rPr>
        <w:t xml:space="preserve">lanes de </w:t>
      </w:r>
      <w:r>
        <w:rPr>
          <w:rFonts w:ascii="Arial" w:eastAsia="Arial" w:hAnsi="Arial" w:cs="Arial"/>
          <w:sz w:val="24"/>
          <w:szCs w:val="24"/>
        </w:rPr>
        <w:t>A</w:t>
      </w:r>
      <w:r>
        <w:rPr>
          <w:rFonts w:ascii="Arial" w:eastAsia="Arial" w:hAnsi="Arial" w:cs="Arial"/>
          <w:color w:val="000000"/>
          <w:sz w:val="24"/>
          <w:szCs w:val="24"/>
        </w:rPr>
        <w:t>cción de microcuencas y planes de restauración con actores locales que han expresado el compromiso en cuanto a las iniciativas de restauración forestal promovidas por el ICF a través del proyecto Mi Biosfera.</w:t>
      </w:r>
    </w:p>
    <w:p w14:paraId="15FFD521" w14:textId="77777777" w:rsidR="0069262D" w:rsidRDefault="0069262D">
      <w:pPr>
        <w:rPr>
          <w:rFonts w:ascii="Arial" w:eastAsia="Arial" w:hAnsi="Arial" w:cs="Arial"/>
          <w:color w:val="000000"/>
          <w:sz w:val="24"/>
          <w:szCs w:val="24"/>
        </w:rPr>
      </w:pPr>
    </w:p>
    <w:p w14:paraId="15FFD522"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Durante el tercer año de ejecución se elaboraron </w:t>
      </w:r>
      <w:r>
        <w:rPr>
          <w:rFonts w:ascii="Arial" w:eastAsia="Arial" w:hAnsi="Arial" w:cs="Arial"/>
          <w:sz w:val="24"/>
          <w:szCs w:val="24"/>
        </w:rPr>
        <w:t>53</w:t>
      </w:r>
      <w:r>
        <w:rPr>
          <w:rFonts w:ascii="Arial" w:eastAsia="Arial" w:hAnsi="Arial" w:cs="Arial"/>
          <w:color w:val="000000"/>
          <w:sz w:val="24"/>
          <w:szCs w:val="24"/>
        </w:rPr>
        <w:t xml:space="preserve"> Contratos de Usufructo Familiar (CUF)</w:t>
      </w:r>
      <w:r>
        <w:rPr>
          <w:rFonts w:ascii="Arial" w:eastAsia="Arial" w:hAnsi="Arial" w:cs="Arial"/>
          <w:sz w:val="24"/>
          <w:szCs w:val="24"/>
        </w:rPr>
        <w:t>, mismos que</w:t>
      </w:r>
      <w:r>
        <w:rPr>
          <w:rFonts w:ascii="Arial" w:eastAsia="Arial" w:hAnsi="Arial" w:cs="Arial"/>
          <w:color w:val="000000"/>
          <w:sz w:val="24"/>
          <w:szCs w:val="24"/>
        </w:rPr>
        <w:t xml:space="preserve"> estaban en mora en la Regional de ICF Marañones y a través del proyecto Mi Biosfera se ha dado el apoyo en la regularización de predios. Todo esto bajo el marco </w:t>
      </w:r>
      <w:r>
        <w:rPr>
          <w:rFonts w:ascii="Arial" w:eastAsia="Arial" w:hAnsi="Arial" w:cs="Arial"/>
          <w:sz w:val="24"/>
          <w:szCs w:val="24"/>
        </w:rPr>
        <w:t>legal</w:t>
      </w:r>
      <w:r>
        <w:rPr>
          <w:rFonts w:ascii="Arial" w:eastAsia="Arial" w:hAnsi="Arial" w:cs="Arial"/>
          <w:color w:val="000000"/>
          <w:sz w:val="24"/>
          <w:szCs w:val="24"/>
        </w:rPr>
        <w:t xml:space="preserve">, Decreto Legislativo 170/97 los cuales se regirán </w:t>
      </w:r>
      <w:proofErr w:type="gramStart"/>
      <w:r>
        <w:rPr>
          <w:rFonts w:ascii="Arial" w:eastAsia="Arial" w:hAnsi="Arial" w:cs="Arial"/>
          <w:color w:val="000000"/>
          <w:sz w:val="24"/>
          <w:szCs w:val="24"/>
        </w:rPr>
        <w:t>de acuerdo al</w:t>
      </w:r>
      <w:proofErr w:type="gramEnd"/>
      <w:r>
        <w:rPr>
          <w:rFonts w:ascii="Arial" w:eastAsia="Arial" w:hAnsi="Arial" w:cs="Arial"/>
          <w:color w:val="000000"/>
          <w:sz w:val="24"/>
          <w:szCs w:val="24"/>
        </w:rPr>
        <w:t xml:space="preserve"> reglamento especial.</w:t>
      </w:r>
    </w:p>
    <w:p w14:paraId="15FFD523" w14:textId="77777777" w:rsidR="0069262D" w:rsidRDefault="0069262D">
      <w:pPr>
        <w:rPr>
          <w:rFonts w:ascii="Arial" w:eastAsia="Arial" w:hAnsi="Arial" w:cs="Arial"/>
          <w:color w:val="000000"/>
          <w:sz w:val="24"/>
          <w:szCs w:val="24"/>
        </w:rPr>
      </w:pPr>
    </w:p>
    <w:p w14:paraId="15FFD524"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lastRenderedPageBreak/>
        <w:t xml:space="preserve">Se </w:t>
      </w:r>
      <w:r>
        <w:rPr>
          <w:rFonts w:ascii="Arial" w:eastAsia="Arial" w:hAnsi="Arial" w:cs="Arial"/>
          <w:sz w:val="24"/>
          <w:szCs w:val="24"/>
        </w:rPr>
        <w:t>contrató</w:t>
      </w:r>
      <w:r>
        <w:rPr>
          <w:rFonts w:ascii="Arial" w:eastAsia="Arial" w:hAnsi="Arial" w:cs="Arial"/>
          <w:color w:val="000000"/>
          <w:sz w:val="24"/>
          <w:szCs w:val="24"/>
        </w:rPr>
        <w:t xml:space="preserve"> un especialista para la implementación de la aplicación móvil "Forest </w:t>
      </w:r>
      <w:proofErr w:type="spellStart"/>
      <w:r>
        <w:rPr>
          <w:rFonts w:ascii="Arial" w:eastAsia="Arial" w:hAnsi="Arial" w:cs="Arial"/>
          <w:color w:val="000000"/>
          <w:sz w:val="24"/>
          <w:szCs w:val="24"/>
        </w:rPr>
        <w:t>Watcher</w:t>
      </w:r>
      <w:proofErr w:type="spellEnd"/>
      <w:r>
        <w:rPr>
          <w:rFonts w:ascii="Arial" w:eastAsia="Arial" w:hAnsi="Arial" w:cs="Arial"/>
          <w:color w:val="000000"/>
          <w:sz w:val="24"/>
          <w:szCs w:val="24"/>
        </w:rPr>
        <w:t>" que permit</w:t>
      </w:r>
      <w:r>
        <w:rPr>
          <w:rFonts w:ascii="Arial" w:eastAsia="Arial" w:hAnsi="Arial" w:cs="Arial"/>
          <w:sz w:val="24"/>
          <w:szCs w:val="24"/>
        </w:rPr>
        <w:t>e</w:t>
      </w:r>
      <w:r>
        <w:rPr>
          <w:rFonts w:ascii="Arial" w:eastAsia="Arial" w:hAnsi="Arial" w:cs="Arial"/>
          <w:color w:val="000000"/>
          <w:sz w:val="24"/>
          <w:szCs w:val="24"/>
        </w:rPr>
        <w:t xml:space="preserve"> la detección temprana de la deforestación en la Reserva de la Biosfera Río Plátano y una respuesta más rápida y efectiva para prevenir y controlar la deforestación. Con esta aplicación se espera que se identifique con mayor precisión y rapidez las áreas deforestadas en la Biosfera</w:t>
      </w:r>
      <w:r>
        <w:rPr>
          <w:rFonts w:ascii="Arial" w:eastAsia="Arial" w:hAnsi="Arial" w:cs="Arial"/>
          <w:sz w:val="24"/>
          <w:szCs w:val="24"/>
        </w:rPr>
        <w:t xml:space="preserve">, </w:t>
      </w:r>
      <w:r>
        <w:rPr>
          <w:rFonts w:ascii="Arial" w:eastAsia="Arial" w:hAnsi="Arial" w:cs="Arial"/>
          <w:color w:val="000000"/>
          <w:sz w:val="24"/>
          <w:szCs w:val="24"/>
        </w:rPr>
        <w:t>la cobertura no solo abarca la B</w:t>
      </w:r>
      <w:r>
        <w:rPr>
          <w:rFonts w:ascii="Arial" w:eastAsia="Arial" w:hAnsi="Arial" w:cs="Arial"/>
          <w:sz w:val="24"/>
          <w:szCs w:val="24"/>
        </w:rPr>
        <w:t>iosfera si no</w:t>
      </w:r>
      <w:r>
        <w:rPr>
          <w:rFonts w:ascii="Arial" w:eastAsia="Arial" w:hAnsi="Arial" w:cs="Arial"/>
          <w:color w:val="000000"/>
          <w:sz w:val="24"/>
          <w:szCs w:val="24"/>
        </w:rPr>
        <w:t xml:space="preserve"> </w:t>
      </w:r>
      <w:r>
        <w:rPr>
          <w:rFonts w:ascii="Arial" w:eastAsia="Arial" w:hAnsi="Arial" w:cs="Arial"/>
          <w:sz w:val="24"/>
          <w:szCs w:val="24"/>
        </w:rPr>
        <w:t>será</w:t>
      </w:r>
      <w:r>
        <w:rPr>
          <w:rFonts w:ascii="Arial" w:eastAsia="Arial" w:hAnsi="Arial" w:cs="Arial"/>
          <w:color w:val="000000"/>
          <w:sz w:val="24"/>
          <w:szCs w:val="24"/>
        </w:rPr>
        <w:t xml:space="preserve"> a nivel nacional.</w:t>
      </w:r>
    </w:p>
    <w:p w14:paraId="15FFD525" w14:textId="77777777" w:rsidR="0069262D" w:rsidRDefault="0069262D">
      <w:pPr>
        <w:rPr>
          <w:rFonts w:ascii="Arial" w:eastAsia="Arial" w:hAnsi="Arial" w:cs="Arial"/>
          <w:color w:val="000000"/>
          <w:sz w:val="24"/>
          <w:szCs w:val="24"/>
        </w:rPr>
      </w:pPr>
    </w:p>
    <w:p w14:paraId="15FFD526"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Con la propuesta de visibilidad se pretende que tanto instituciones nacionales e internacionales conozcan de los esfuerzos y se </w:t>
      </w:r>
      <w:r>
        <w:rPr>
          <w:rFonts w:ascii="Arial" w:eastAsia="Arial" w:hAnsi="Arial" w:cs="Arial"/>
          <w:sz w:val="24"/>
          <w:szCs w:val="24"/>
        </w:rPr>
        <w:t>sumen al</w:t>
      </w:r>
      <w:r>
        <w:rPr>
          <w:rFonts w:ascii="Arial" w:eastAsia="Arial" w:hAnsi="Arial" w:cs="Arial"/>
          <w:color w:val="000000"/>
          <w:sz w:val="24"/>
          <w:szCs w:val="24"/>
        </w:rPr>
        <w:t xml:space="preserve"> interés de Honduras sobre "Cero Deforestación". Por medio de una socialización incluyente, desde un proceso local a nivel nacional. Se </w:t>
      </w:r>
      <w:r>
        <w:rPr>
          <w:rFonts w:ascii="Arial" w:eastAsia="Arial" w:hAnsi="Arial" w:cs="Arial"/>
          <w:sz w:val="24"/>
          <w:szCs w:val="24"/>
        </w:rPr>
        <w:t>desarrollaron</w:t>
      </w:r>
      <w:r>
        <w:rPr>
          <w:rFonts w:ascii="Arial" w:eastAsia="Arial" w:hAnsi="Arial" w:cs="Arial"/>
          <w:color w:val="000000"/>
          <w:sz w:val="24"/>
          <w:szCs w:val="24"/>
        </w:rPr>
        <w:t xml:space="preserve"> varias reuniones para el lanzamiento de la campaña de </w:t>
      </w:r>
      <w:r>
        <w:rPr>
          <w:rFonts w:ascii="Arial" w:eastAsia="Arial" w:hAnsi="Arial" w:cs="Arial"/>
          <w:sz w:val="24"/>
          <w:szCs w:val="24"/>
        </w:rPr>
        <w:t>c</w:t>
      </w:r>
      <w:r>
        <w:rPr>
          <w:rFonts w:ascii="Arial" w:eastAsia="Arial" w:hAnsi="Arial" w:cs="Arial"/>
          <w:color w:val="000000"/>
          <w:sz w:val="24"/>
          <w:szCs w:val="24"/>
        </w:rPr>
        <w:t xml:space="preserve">omunicación y </w:t>
      </w:r>
      <w:r>
        <w:rPr>
          <w:rFonts w:ascii="Arial" w:eastAsia="Arial" w:hAnsi="Arial" w:cs="Arial"/>
          <w:sz w:val="24"/>
          <w:szCs w:val="24"/>
        </w:rPr>
        <w:t>v</w:t>
      </w:r>
      <w:r>
        <w:rPr>
          <w:rFonts w:ascii="Arial" w:eastAsia="Arial" w:hAnsi="Arial" w:cs="Arial"/>
          <w:color w:val="000000"/>
          <w:sz w:val="24"/>
          <w:szCs w:val="24"/>
        </w:rPr>
        <w:t xml:space="preserve">isibilidad. </w:t>
      </w:r>
    </w:p>
    <w:p w14:paraId="15FFD527" w14:textId="77777777" w:rsidR="0069262D" w:rsidRDefault="0069262D">
      <w:pPr>
        <w:rPr>
          <w:rFonts w:ascii="Arial" w:eastAsia="Arial" w:hAnsi="Arial" w:cs="Arial"/>
          <w:color w:val="000000"/>
          <w:sz w:val="24"/>
          <w:szCs w:val="24"/>
        </w:rPr>
      </w:pPr>
    </w:p>
    <w:p w14:paraId="15FFD528"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Se instalar</w:t>
      </w:r>
      <w:r>
        <w:rPr>
          <w:rFonts w:ascii="Arial" w:eastAsia="Arial" w:hAnsi="Arial" w:cs="Arial"/>
          <w:sz w:val="24"/>
          <w:szCs w:val="24"/>
        </w:rPr>
        <w:t>on</w:t>
      </w:r>
      <w:r>
        <w:rPr>
          <w:rFonts w:ascii="Arial" w:eastAsia="Arial" w:hAnsi="Arial" w:cs="Arial"/>
          <w:color w:val="000000"/>
          <w:sz w:val="24"/>
          <w:szCs w:val="24"/>
        </w:rPr>
        <w:t xml:space="preserve"> </w:t>
      </w:r>
      <w:r>
        <w:rPr>
          <w:rFonts w:ascii="Arial" w:eastAsia="Arial" w:hAnsi="Arial" w:cs="Arial"/>
          <w:sz w:val="24"/>
          <w:szCs w:val="24"/>
        </w:rPr>
        <w:t>5</w:t>
      </w:r>
      <w:r>
        <w:rPr>
          <w:rFonts w:ascii="Arial" w:eastAsia="Arial" w:hAnsi="Arial" w:cs="Arial"/>
          <w:color w:val="000000"/>
          <w:sz w:val="24"/>
          <w:szCs w:val="24"/>
        </w:rPr>
        <w:t xml:space="preserve"> puestos de control en puntos estratégicos del Departamento de Olancho y Francisco Morazán. Los puestos de control son espacios que se disponen estratégicamente con personal militar, técnico e infraestructura básica, necesaria para el control de tráfico de madera</w:t>
      </w:r>
      <w:r>
        <w:rPr>
          <w:rFonts w:ascii="Arial" w:eastAsia="Arial" w:hAnsi="Arial" w:cs="Arial"/>
          <w:sz w:val="24"/>
          <w:szCs w:val="24"/>
        </w:rPr>
        <w:t xml:space="preserve"> y</w:t>
      </w:r>
      <w:r>
        <w:rPr>
          <w:rFonts w:ascii="Arial" w:eastAsia="Arial" w:hAnsi="Arial" w:cs="Arial"/>
          <w:color w:val="000000"/>
          <w:sz w:val="24"/>
          <w:szCs w:val="24"/>
        </w:rPr>
        <w:t xml:space="preserve"> vida silvestre. Para el año 2024 se </w:t>
      </w:r>
      <w:r>
        <w:rPr>
          <w:rFonts w:ascii="Arial" w:eastAsia="Arial" w:hAnsi="Arial" w:cs="Arial"/>
          <w:sz w:val="24"/>
          <w:szCs w:val="24"/>
        </w:rPr>
        <w:t>tendrá una estadística de su operatividad.</w:t>
      </w:r>
    </w:p>
    <w:p w14:paraId="15FFD529" w14:textId="77777777" w:rsidR="0069262D" w:rsidRDefault="0069262D">
      <w:pPr>
        <w:rPr>
          <w:rFonts w:ascii="Arial" w:eastAsia="Arial" w:hAnsi="Arial" w:cs="Arial"/>
          <w:color w:val="000000"/>
          <w:sz w:val="24"/>
          <w:szCs w:val="24"/>
        </w:rPr>
      </w:pPr>
    </w:p>
    <w:p w14:paraId="15FFD52A"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Se elaborarán rótulos</w:t>
      </w:r>
      <w:r>
        <w:rPr>
          <w:rFonts w:ascii="Arial" w:eastAsia="Arial" w:hAnsi="Arial" w:cs="Arial"/>
          <w:sz w:val="24"/>
          <w:szCs w:val="24"/>
        </w:rPr>
        <w:t xml:space="preserve"> y</w:t>
      </w:r>
      <w:r>
        <w:rPr>
          <w:rFonts w:ascii="Arial" w:eastAsia="Arial" w:hAnsi="Arial" w:cs="Arial"/>
          <w:color w:val="000000"/>
          <w:sz w:val="24"/>
          <w:szCs w:val="24"/>
        </w:rPr>
        <w:t xml:space="preserve"> vallas publicitarias del Proyecto Mi Biosfera, las cuales serán instalados iniciando</w:t>
      </w:r>
      <w:r>
        <w:rPr>
          <w:rFonts w:ascii="Arial" w:eastAsia="Arial" w:hAnsi="Arial" w:cs="Arial"/>
          <w:sz w:val="24"/>
          <w:szCs w:val="24"/>
        </w:rPr>
        <w:t xml:space="preserve"> </w:t>
      </w:r>
      <w:r>
        <w:rPr>
          <w:rFonts w:ascii="Arial" w:eastAsia="Arial" w:hAnsi="Arial" w:cs="Arial"/>
          <w:color w:val="000000"/>
          <w:sz w:val="24"/>
          <w:szCs w:val="24"/>
        </w:rPr>
        <w:t>la entrada al Departamento de Olancho, hasta la zona de amortiguamiento de la Biosfera del Río Plátano, mismas que contendrán mensaje que generen conciencia en la población que los lea e informe a la población y visitantes que van rumbo o estén dentro de la Biosfera, dándole identidad al área, que informe sobre</w:t>
      </w:r>
      <w:r>
        <w:rPr>
          <w:rFonts w:ascii="Arial" w:eastAsia="Arial" w:hAnsi="Arial" w:cs="Arial"/>
          <w:sz w:val="24"/>
          <w:szCs w:val="24"/>
        </w:rPr>
        <w:t xml:space="preserve"> </w:t>
      </w:r>
      <w:r>
        <w:rPr>
          <w:rFonts w:ascii="Arial" w:eastAsia="Arial" w:hAnsi="Arial" w:cs="Arial"/>
          <w:color w:val="000000"/>
          <w:sz w:val="24"/>
          <w:szCs w:val="24"/>
        </w:rPr>
        <w:t xml:space="preserve">la importancia de pertenecer a una categoría de Patrimonio de la </w:t>
      </w:r>
      <w:r>
        <w:rPr>
          <w:rFonts w:ascii="Arial" w:eastAsia="Arial" w:hAnsi="Arial" w:cs="Arial"/>
          <w:sz w:val="24"/>
          <w:szCs w:val="24"/>
        </w:rPr>
        <w:t>H</w:t>
      </w:r>
      <w:r>
        <w:rPr>
          <w:rFonts w:ascii="Arial" w:eastAsia="Arial" w:hAnsi="Arial" w:cs="Arial"/>
          <w:color w:val="000000"/>
          <w:sz w:val="24"/>
          <w:szCs w:val="24"/>
        </w:rPr>
        <w:t xml:space="preserve">umanidad que fue otorgada por la UNESCO. </w:t>
      </w:r>
    </w:p>
    <w:p w14:paraId="15FFD52B" w14:textId="77777777" w:rsidR="0069262D" w:rsidRDefault="0069262D">
      <w:pPr>
        <w:rPr>
          <w:rFonts w:ascii="Arial" w:eastAsia="Arial" w:hAnsi="Arial" w:cs="Arial"/>
          <w:color w:val="000000"/>
          <w:sz w:val="24"/>
          <w:szCs w:val="24"/>
        </w:rPr>
      </w:pPr>
    </w:p>
    <w:p w14:paraId="15FFD52C" w14:textId="77777777" w:rsidR="0069262D" w:rsidRDefault="00FC52A1">
      <w:pPr>
        <w:rPr>
          <w:rFonts w:ascii="Arial" w:eastAsia="Arial" w:hAnsi="Arial" w:cs="Arial"/>
          <w:sz w:val="24"/>
          <w:szCs w:val="24"/>
        </w:rPr>
      </w:pPr>
      <w:r>
        <w:rPr>
          <w:rFonts w:ascii="Arial" w:eastAsia="Arial" w:hAnsi="Arial" w:cs="Arial"/>
          <w:color w:val="000000"/>
          <w:sz w:val="24"/>
          <w:szCs w:val="24"/>
        </w:rPr>
        <w:t xml:space="preserve">Se han realizado dos intercambios de experiencia </w:t>
      </w:r>
      <w:r>
        <w:rPr>
          <w:rFonts w:ascii="Arial" w:eastAsia="Arial" w:hAnsi="Arial" w:cs="Arial"/>
          <w:sz w:val="24"/>
          <w:szCs w:val="24"/>
        </w:rPr>
        <w:t xml:space="preserve">uno a la </w:t>
      </w:r>
      <w:r>
        <w:rPr>
          <w:rFonts w:ascii="Arial" w:eastAsia="Arial" w:hAnsi="Arial" w:cs="Arial"/>
          <w:color w:val="000000"/>
          <w:sz w:val="24"/>
          <w:szCs w:val="24"/>
        </w:rPr>
        <w:t xml:space="preserve">Reserva de Biosfera San Marcos de </w:t>
      </w:r>
      <w:r>
        <w:rPr>
          <w:rFonts w:ascii="Arial" w:eastAsia="Arial" w:hAnsi="Arial" w:cs="Arial"/>
          <w:sz w:val="24"/>
          <w:szCs w:val="24"/>
        </w:rPr>
        <w:t>Colón</w:t>
      </w:r>
      <w:r>
        <w:rPr>
          <w:rFonts w:ascii="Arial" w:eastAsia="Arial" w:hAnsi="Arial" w:cs="Arial"/>
          <w:color w:val="000000"/>
          <w:sz w:val="24"/>
          <w:szCs w:val="24"/>
        </w:rPr>
        <w:t xml:space="preserve"> y a la Zona Marino Coster</w:t>
      </w:r>
      <w:r>
        <w:rPr>
          <w:rFonts w:ascii="Arial" w:eastAsia="Arial" w:hAnsi="Arial" w:cs="Arial"/>
          <w:sz w:val="24"/>
          <w:szCs w:val="24"/>
        </w:rPr>
        <w:t xml:space="preserve">a de la </w:t>
      </w:r>
      <w:r>
        <w:rPr>
          <w:rFonts w:ascii="Arial" w:eastAsia="Arial" w:hAnsi="Arial" w:cs="Arial"/>
          <w:color w:val="000000"/>
          <w:sz w:val="24"/>
          <w:szCs w:val="24"/>
        </w:rPr>
        <w:t>Biosfera del Río Plátano, el objetivo de este intercambio se centra</w:t>
      </w:r>
      <w:r>
        <w:rPr>
          <w:rFonts w:ascii="Arial" w:eastAsia="Arial" w:hAnsi="Arial" w:cs="Arial"/>
          <w:sz w:val="24"/>
          <w:szCs w:val="24"/>
        </w:rPr>
        <w:t xml:space="preserve"> qué beneficiarios del Proyecto Mi Biosfera, conozcan las experiencias exitosas y formas de producción sostenibles que están implementando productores de la Biosfera de San Marcos y estas se implementen en la Biosfera del Río Plátano, con el objetivo de lograr que las diferentes iniciativas que se han implementado a través del Proyecto los productores logren la sostenibilidad. Con la subvención del Consorcio (FUNDER, UNAG y</w:t>
      </w:r>
      <w:r>
        <w:rPr>
          <w:rFonts w:ascii="Arial" w:eastAsia="Arial" w:hAnsi="Arial" w:cs="Arial"/>
          <w:color w:val="FF9900"/>
          <w:sz w:val="24"/>
          <w:szCs w:val="24"/>
        </w:rPr>
        <w:t xml:space="preserve"> </w:t>
      </w:r>
      <w:r>
        <w:rPr>
          <w:rFonts w:ascii="Arial" w:eastAsia="Arial" w:hAnsi="Arial" w:cs="Arial"/>
          <w:sz w:val="24"/>
          <w:szCs w:val="24"/>
        </w:rPr>
        <w:t>SERNA) se están apoyando a 36 Organizaciones Agroforestales en 26 comunidades.</w:t>
      </w:r>
    </w:p>
    <w:p w14:paraId="15FFD52D" w14:textId="77777777" w:rsidR="0069262D" w:rsidRDefault="0069262D">
      <w:pPr>
        <w:rPr>
          <w:rFonts w:ascii="Arial" w:eastAsia="Arial" w:hAnsi="Arial" w:cs="Arial"/>
          <w:sz w:val="24"/>
          <w:szCs w:val="24"/>
        </w:rPr>
      </w:pPr>
    </w:p>
    <w:p w14:paraId="15FFD52E" w14:textId="77777777" w:rsidR="0069262D" w:rsidRDefault="00FC52A1">
      <w:pPr>
        <w:rPr>
          <w:rFonts w:ascii="Arial" w:eastAsia="Arial" w:hAnsi="Arial" w:cs="Arial"/>
          <w:sz w:val="24"/>
          <w:szCs w:val="24"/>
        </w:rPr>
      </w:pPr>
      <w:r>
        <w:rPr>
          <w:rFonts w:ascii="Arial" w:eastAsia="Arial" w:hAnsi="Arial" w:cs="Arial"/>
          <w:sz w:val="24"/>
          <w:szCs w:val="24"/>
        </w:rPr>
        <w:t xml:space="preserve">El segundo intercambio se realizó a la zona Marino Costera de la Biosfera en la localidad de Iban, municipio de Juan Francisco Bulnes, más conocido como </w:t>
      </w:r>
      <w:proofErr w:type="spellStart"/>
      <w:r>
        <w:rPr>
          <w:rFonts w:ascii="Arial" w:eastAsia="Arial" w:hAnsi="Arial" w:cs="Arial"/>
          <w:sz w:val="24"/>
          <w:szCs w:val="24"/>
        </w:rPr>
        <w:t>Walumugu</w:t>
      </w:r>
      <w:proofErr w:type="spellEnd"/>
      <w:r>
        <w:rPr>
          <w:rFonts w:ascii="Arial" w:eastAsia="Arial" w:hAnsi="Arial" w:cs="Arial"/>
          <w:sz w:val="24"/>
          <w:szCs w:val="24"/>
        </w:rPr>
        <w:t xml:space="preserve">, y contó con la presencia de unas 200 personas, representantes de los consejos comunales, miembros directivos de RAYAKA, BARAUDA, DIUNAT, BATIASTA, BAMIASTA, asociación de mujeres, asociación de jóvenes, </w:t>
      </w:r>
      <w:proofErr w:type="spellStart"/>
      <w:r>
        <w:rPr>
          <w:rFonts w:ascii="Arial" w:eastAsia="Arial" w:hAnsi="Arial" w:cs="Arial"/>
          <w:sz w:val="24"/>
          <w:szCs w:val="24"/>
        </w:rPr>
        <w:t>ONGs</w:t>
      </w:r>
      <w:proofErr w:type="spellEnd"/>
      <w:r>
        <w:rPr>
          <w:rFonts w:ascii="Arial" w:eastAsia="Arial" w:hAnsi="Arial" w:cs="Arial"/>
          <w:sz w:val="24"/>
          <w:szCs w:val="24"/>
        </w:rPr>
        <w:t xml:space="preserve">, alcaldía de </w:t>
      </w:r>
      <w:proofErr w:type="spellStart"/>
      <w:r>
        <w:rPr>
          <w:rFonts w:ascii="Arial" w:eastAsia="Arial" w:hAnsi="Arial" w:cs="Arial"/>
          <w:sz w:val="24"/>
          <w:szCs w:val="24"/>
        </w:rPr>
        <w:t>Walumugu</w:t>
      </w:r>
      <w:proofErr w:type="spellEnd"/>
      <w:r>
        <w:rPr>
          <w:rFonts w:ascii="Arial" w:eastAsia="Arial" w:hAnsi="Arial" w:cs="Arial"/>
          <w:sz w:val="24"/>
          <w:szCs w:val="24"/>
        </w:rPr>
        <w:t>, empleados de ICF con sede en Marañones, Palacios, Sico y de Brus Laguna.</w:t>
      </w:r>
    </w:p>
    <w:p w14:paraId="15FFD52F" w14:textId="77777777" w:rsidR="0069262D" w:rsidRDefault="00FC52A1">
      <w:pPr>
        <w:rPr>
          <w:rFonts w:ascii="Arial" w:eastAsia="Arial" w:hAnsi="Arial" w:cs="Arial"/>
          <w:sz w:val="24"/>
          <w:szCs w:val="24"/>
        </w:rPr>
      </w:pPr>
      <w:r>
        <w:rPr>
          <w:rFonts w:ascii="Arial" w:eastAsia="Arial" w:hAnsi="Arial" w:cs="Arial"/>
          <w:sz w:val="24"/>
          <w:szCs w:val="24"/>
        </w:rPr>
        <w:lastRenderedPageBreak/>
        <w:t>Los temas centrales de la discusión incluyeron las acciones que vienen realizando en el área geográfica de la Biosfera de Río Plátano, definiciones existentes junto con los elementos particulares y comunes en materia de conservación, gestión y gobernanza de territorios indígenas.</w:t>
      </w:r>
    </w:p>
    <w:p w14:paraId="15FFD530" w14:textId="77777777" w:rsidR="0069262D" w:rsidRDefault="0069262D">
      <w:pPr>
        <w:rPr>
          <w:rFonts w:ascii="Arial" w:eastAsia="Arial" w:hAnsi="Arial" w:cs="Arial"/>
          <w:color w:val="000000"/>
          <w:sz w:val="24"/>
          <w:szCs w:val="24"/>
        </w:rPr>
      </w:pPr>
    </w:p>
    <w:p w14:paraId="15FFD531" w14:textId="77777777" w:rsidR="0069262D" w:rsidRDefault="00FC52A1">
      <w:pPr>
        <w:rPr>
          <w:rFonts w:ascii="Arial" w:eastAsia="Arial" w:hAnsi="Arial" w:cs="Arial"/>
          <w:color w:val="000000"/>
          <w:sz w:val="24"/>
          <w:szCs w:val="24"/>
        </w:rPr>
      </w:pPr>
      <w:r>
        <w:rPr>
          <w:rFonts w:ascii="Arial" w:eastAsia="Arial" w:hAnsi="Arial" w:cs="Arial"/>
          <w:sz w:val="24"/>
          <w:szCs w:val="24"/>
        </w:rPr>
        <w:t xml:space="preserve">Con el fin de dar a conocer a la población se inició con la implementación de la campaña de visibilidad y comunicación en la zona de influencia del proyecto con spot </w:t>
      </w:r>
      <w:r>
        <w:rPr>
          <w:rFonts w:ascii="Arial" w:eastAsia="Arial" w:hAnsi="Arial" w:cs="Arial"/>
          <w:color w:val="000000"/>
          <w:sz w:val="24"/>
          <w:szCs w:val="24"/>
        </w:rPr>
        <w:t>radiale</w:t>
      </w:r>
      <w:r>
        <w:rPr>
          <w:rFonts w:ascii="Arial" w:eastAsia="Arial" w:hAnsi="Arial" w:cs="Arial"/>
          <w:sz w:val="24"/>
          <w:szCs w:val="24"/>
        </w:rPr>
        <w:t xml:space="preserve">s que contengan </w:t>
      </w:r>
      <w:r>
        <w:rPr>
          <w:rFonts w:ascii="Arial" w:eastAsia="Arial" w:hAnsi="Arial" w:cs="Arial"/>
          <w:color w:val="000000"/>
          <w:sz w:val="24"/>
          <w:szCs w:val="24"/>
        </w:rPr>
        <w:t>mensajes cortos y claros,</w:t>
      </w:r>
      <w:r>
        <w:rPr>
          <w:rFonts w:ascii="Arial" w:eastAsia="Arial" w:hAnsi="Arial" w:cs="Arial"/>
          <w:sz w:val="24"/>
          <w:szCs w:val="24"/>
        </w:rPr>
        <w:t xml:space="preserve"> </w:t>
      </w:r>
      <w:r>
        <w:rPr>
          <w:rFonts w:ascii="Arial" w:eastAsia="Arial" w:hAnsi="Arial" w:cs="Arial"/>
          <w:color w:val="000000"/>
          <w:sz w:val="24"/>
          <w:szCs w:val="24"/>
        </w:rPr>
        <w:t xml:space="preserve">motivando, previniendo e informando, sobre acciones que ayudan a la gestión de la conservación de la RHBRP. </w:t>
      </w:r>
      <w:r>
        <w:rPr>
          <w:rFonts w:ascii="Arial" w:eastAsia="Arial" w:hAnsi="Arial" w:cs="Arial"/>
          <w:sz w:val="24"/>
          <w:szCs w:val="24"/>
        </w:rPr>
        <w:t>Como parte de la implementación de la campaña de visibilidad y comunicación s</w:t>
      </w:r>
      <w:r>
        <w:rPr>
          <w:rFonts w:ascii="Arial" w:eastAsia="Arial" w:hAnsi="Arial" w:cs="Arial"/>
          <w:color w:val="000000"/>
          <w:sz w:val="24"/>
          <w:szCs w:val="24"/>
        </w:rPr>
        <w:t xml:space="preserve">e han </w:t>
      </w:r>
      <w:r>
        <w:rPr>
          <w:rFonts w:ascii="Arial" w:eastAsia="Arial" w:hAnsi="Arial" w:cs="Arial"/>
          <w:sz w:val="24"/>
          <w:szCs w:val="24"/>
        </w:rPr>
        <w:t>firmado</w:t>
      </w:r>
      <w:r>
        <w:rPr>
          <w:rFonts w:ascii="Arial" w:eastAsia="Arial" w:hAnsi="Arial" w:cs="Arial"/>
          <w:color w:val="000000"/>
          <w:sz w:val="24"/>
          <w:szCs w:val="24"/>
        </w:rPr>
        <w:t xml:space="preserve"> cinco contratos con las empresas radiales, Radio Catacamas, Radio Católica, Radio Bambi, Radio Sico, Radio 740. </w:t>
      </w:r>
      <w:r>
        <w:rPr>
          <w:rFonts w:ascii="Arial" w:eastAsia="Arial" w:hAnsi="Arial" w:cs="Arial"/>
          <w:sz w:val="24"/>
          <w:szCs w:val="24"/>
        </w:rPr>
        <w:t>Así</w:t>
      </w:r>
      <w:r>
        <w:rPr>
          <w:rFonts w:ascii="Arial" w:eastAsia="Arial" w:hAnsi="Arial" w:cs="Arial"/>
          <w:color w:val="000000"/>
          <w:sz w:val="24"/>
          <w:szCs w:val="24"/>
        </w:rPr>
        <w:t xml:space="preserve"> mismo </w:t>
      </w:r>
      <w:r>
        <w:rPr>
          <w:rFonts w:ascii="Arial" w:eastAsia="Arial" w:hAnsi="Arial" w:cs="Arial"/>
          <w:sz w:val="24"/>
          <w:szCs w:val="24"/>
        </w:rPr>
        <w:t>c</w:t>
      </w:r>
      <w:r>
        <w:rPr>
          <w:rFonts w:ascii="Arial" w:eastAsia="Arial" w:hAnsi="Arial" w:cs="Arial"/>
          <w:color w:val="000000"/>
          <w:sz w:val="24"/>
          <w:szCs w:val="24"/>
        </w:rPr>
        <w:t>on tres empresas televisoras Canal 45, Canal 33 y Culmí TV que llegan a la población que está dentro y fuera de la Biosfera de Río Plátano.</w:t>
      </w:r>
    </w:p>
    <w:p w14:paraId="15FFD532" w14:textId="77777777" w:rsidR="0069262D" w:rsidRDefault="0069262D">
      <w:pPr>
        <w:rPr>
          <w:rFonts w:ascii="Arial" w:eastAsia="Arial" w:hAnsi="Arial" w:cs="Arial"/>
          <w:sz w:val="24"/>
          <w:szCs w:val="24"/>
        </w:rPr>
      </w:pPr>
    </w:p>
    <w:p w14:paraId="15FFD533" w14:textId="391A3686" w:rsidR="0069262D" w:rsidRDefault="00FC52A1">
      <w:pPr>
        <w:rPr>
          <w:rFonts w:ascii="Arial" w:eastAsia="Arial" w:hAnsi="Arial" w:cs="Arial"/>
          <w:sz w:val="24"/>
          <w:szCs w:val="24"/>
        </w:rPr>
      </w:pPr>
      <w:r>
        <w:rPr>
          <w:rFonts w:ascii="Arial" w:eastAsia="Arial" w:hAnsi="Arial" w:cs="Arial"/>
          <w:sz w:val="24"/>
          <w:szCs w:val="24"/>
        </w:rPr>
        <w:t>Como parte del seguimiento y monitoreo a las actividades que realiza el Consorcio (Funder, UNAG y SERNA), se verificó en los seguimientos que ha cumplido con las actividades programadas en los resultados R1= 100</w:t>
      </w:r>
      <w:r w:rsidR="00863989">
        <w:rPr>
          <w:rFonts w:ascii="Arial" w:eastAsia="Arial" w:hAnsi="Arial" w:cs="Arial"/>
          <w:sz w:val="24"/>
          <w:szCs w:val="24"/>
        </w:rPr>
        <w:t>% R</w:t>
      </w:r>
      <w:r>
        <w:rPr>
          <w:rFonts w:ascii="Arial" w:eastAsia="Arial" w:hAnsi="Arial" w:cs="Arial"/>
          <w:sz w:val="24"/>
          <w:szCs w:val="24"/>
        </w:rPr>
        <w:t xml:space="preserve">2= 89% R3= 93% R5= 100%. La subvención trabaja con 36 organizaciones agroforestales en 26 comunidades donde han logrado vincular a 370 personas al programa de educación ambiental, el involucramiento a la mujer en las actividades que realizan </w:t>
      </w:r>
      <w:r w:rsidR="00863989">
        <w:rPr>
          <w:rFonts w:ascii="Arial" w:eastAsia="Arial" w:hAnsi="Arial" w:cs="Arial"/>
          <w:sz w:val="24"/>
          <w:szCs w:val="24"/>
        </w:rPr>
        <w:t>ha</w:t>
      </w:r>
      <w:r>
        <w:rPr>
          <w:rFonts w:ascii="Arial" w:eastAsia="Arial" w:hAnsi="Arial" w:cs="Arial"/>
          <w:sz w:val="24"/>
          <w:szCs w:val="24"/>
        </w:rPr>
        <w:t xml:space="preserve"> sido fundamental, obteniendo una participación de un 37%. </w:t>
      </w:r>
    </w:p>
    <w:p w14:paraId="15FFD534" w14:textId="77777777" w:rsidR="0069262D" w:rsidRDefault="0069262D">
      <w:pPr>
        <w:rPr>
          <w:rFonts w:ascii="Arial" w:eastAsia="Arial" w:hAnsi="Arial" w:cs="Arial"/>
          <w:sz w:val="24"/>
          <w:szCs w:val="24"/>
        </w:rPr>
      </w:pPr>
    </w:p>
    <w:p w14:paraId="15FFD535" w14:textId="7DA4C640" w:rsidR="0069262D" w:rsidRDefault="00FC52A1">
      <w:pPr>
        <w:rPr>
          <w:rFonts w:ascii="Arial" w:eastAsia="Arial" w:hAnsi="Arial" w:cs="Arial"/>
          <w:sz w:val="24"/>
          <w:szCs w:val="24"/>
        </w:rPr>
      </w:pPr>
      <w:r>
        <w:rPr>
          <w:rFonts w:ascii="Arial" w:eastAsia="Arial" w:hAnsi="Arial" w:cs="Arial"/>
          <w:sz w:val="24"/>
          <w:szCs w:val="24"/>
        </w:rPr>
        <w:t>Así mismo se dio seguimiento a las actividades de la subvención de Zamorano, en su implementación y asistencia técnica en las 20 fincas monitor que han establecido, donde ha</w:t>
      </w:r>
      <w:r w:rsidR="009370D1">
        <w:rPr>
          <w:rFonts w:ascii="Arial" w:eastAsia="Arial" w:hAnsi="Arial" w:cs="Arial"/>
          <w:sz w:val="24"/>
          <w:szCs w:val="24"/>
        </w:rPr>
        <w:t>n</w:t>
      </w:r>
      <w:r>
        <w:rPr>
          <w:rFonts w:ascii="Arial" w:eastAsia="Arial" w:hAnsi="Arial" w:cs="Arial"/>
          <w:sz w:val="24"/>
          <w:szCs w:val="24"/>
        </w:rPr>
        <w:t xml:space="preserve"> realizado un trabajo </w:t>
      </w:r>
      <w:r w:rsidR="00E5553B">
        <w:rPr>
          <w:rFonts w:ascii="Arial" w:eastAsia="Arial" w:hAnsi="Arial" w:cs="Arial"/>
          <w:sz w:val="24"/>
          <w:szCs w:val="24"/>
        </w:rPr>
        <w:t>sólido</w:t>
      </w:r>
      <w:r w:rsidR="0022343F">
        <w:rPr>
          <w:rFonts w:ascii="Arial" w:eastAsia="Arial" w:hAnsi="Arial" w:cs="Arial"/>
          <w:sz w:val="24"/>
          <w:szCs w:val="24"/>
        </w:rPr>
        <w:t xml:space="preserve">, </w:t>
      </w:r>
      <w:r w:rsidR="00E5553B">
        <w:rPr>
          <w:rFonts w:ascii="Arial" w:eastAsia="Arial" w:hAnsi="Arial" w:cs="Arial"/>
          <w:sz w:val="24"/>
          <w:szCs w:val="24"/>
        </w:rPr>
        <w:t xml:space="preserve">convincente, </w:t>
      </w:r>
      <w:r w:rsidR="000A556F">
        <w:rPr>
          <w:rFonts w:ascii="Arial" w:eastAsia="Arial" w:hAnsi="Arial" w:cs="Arial"/>
          <w:sz w:val="24"/>
          <w:szCs w:val="24"/>
        </w:rPr>
        <w:t xml:space="preserve">a </w:t>
      </w:r>
      <w:r w:rsidR="00D260A9">
        <w:rPr>
          <w:rFonts w:ascii="Arial" w:eastAsia="Arial" w:hAnsi="Arial" w:cs="Arial"/>
          <w:sz w:val="24"/>
          <w:szCs w:val="24"/>
        </w:rPr>
        <w:t>raíz</w:t>
      </w:r>
      <w:r w:rsidR="000A556F">
        <w:rPr>
          <w:rFonts w:ascii="Arial" w:eastAsia="Arial" w:hAnsi="Arial" w:cs="Arial"/>
          <w:sz w:val="24"/>
          <w:szCs w:val="24"/>
        </w:rPr>
        <w:t xml:space="preserve"> del buen trabajo</w:t>
      </w:r>
      <w:r w:rsidR="00D260A9">
        <w:rPr>
          <w:rFonts w:ascii="Arial" w:eastAsia="Arial" w:hAnsi="Arial" w:cs="Arial"/>
          <w:sz w:val="24"/>
          <w:szCs w:val="24"/>
        </w:rPr>
        <w:t xml:space="preserve"> otros productores se han unido, </w:t>
      </w:r>
      <w:r w:rsidR="00E15247">
        <w:rPr>
          <w:rFonts w:ascii="Arial" w:eastAsia="Arial" w:hAnsi="Arial" w:cs="Arial"/>
          <w:sz w:val="24"/>
          <w:szCs w:val="24"/>
        </w:rPr>
        <w:t xml:space="preserve">por lo que </w:t>
      </w:r>
      <w:r w:rsidR="00D260A9">
        <w:rPr>
          <w:rFonts w:ascii="Arial" w:eastAsia="Arial" w:hAnsi="Arial" w:cs="Arial"/>
          <w:sz w:val="24"/>
          <w:szCs w:val="24"/>
        </w:rPr>
        <w:t xml:space="preserve">a la fecha </w:t>
      </w:r>
      <w:r w:rsidR="0026530A">
        <w:rPr>
          <w:rFonts w:ascii="Arial" w:eastAsia="Arial" w:hAnsi="Arial" w:cs="Arial"/>
          <w:sz w:val="24"/>
          <w:szCs w:val="24"/>
        </w:rPr>
        <w:t>cuentan con</w:t>
      </w:r>
      <w:r w:rsidR="00D260A9">
        <w:rPr>
          <w:rFonts w:ascii="Arial" w:eastAsia="Arial" w:hAnsi="Arial" w:cs="Arial"/>
          <w:sz w:val="24"/>
          <w:szCs w:val="24"/>
        </w:rPr>
        <w:t xml:space="preserve"> 13 productores más que han implementado el </w:t>
      </w:r>
      <w:r>
        <w:rPr>
          <w:rFonts w:ascii="Arial" w:eastAsia="Arial" w:hAnsi="Arial" w:cs="Arial"/>
          <w:sz w:val="24"/>
          <w:szCs w:val="24"/>
        </w:rPr>
        <w:t xml:space="preserve">establecimiento y manejo de circuitos de pastoreo racional que buscan optimizar el pastoreo, y consecuentemente disminuir la presión en las áreas de la finca dando paso a la liberación de áreas destinadas a restauración. </w:t>
      </w:r>
    </w:p>
    <w:p w14:paraId="15FFD536" w14:textId="77777777" w:rsidR="0069262D" w:rsidRDefault="0069262D">
      <w:pPr>
        <w:rPr>
          <w:rFonts w:ascii="Arial" w:eastAsia="Arial" w:hAnsi="Arial" w:cs="Arial"/>
          <w:sz w:val="24"/>
          <w:szCs w:val="24"/>
        </w:rPr>
      </w:pPr>
    </w:p>
    <w:p w14:paraId="15FFD537" w14:textId="77777777" w:rsidR="0069262D" w:rsidRDefault="00FC52A1">
      <w:pPr>
        <w:rPr>
          <w:rFonts w:ascii="Arial" w:eastAsia="Arial" w:hAnsi="Arial" w:cs="Arial"/>
          <w:sz w:val="24"/>
          <w:szCs w:val="24"/>
        </w:rPr>
      </w:pPr>
      <w:r>
        <w:rPr>
          <w:rFonts w:ascii="Arial" w:eastAsia="Arial" w:hAnsi="Arial" w:cs="Arial"/>
          <w:sz w:val="24"/>
          <w:szCs w:val="24"/>
        </w:rPr>
        <w:t>Como parte de los logros de Zamorano este año se elaboraron tres investigaciones, en temas de cambios de uso y cobertura en la zona de amortiguamiento de la biosfera, evaluación de sostenibilidad en sistemas silvopastoriles en Honduras, investigaciones que aportan insumos para la toma de decisiones, basados en estudios científicos.</w:t>
      </w:r>
    </w:p>
    <w:p w14:paraId="15FFD538" w14:textId="77777777" w:rsidR="0069262D" w:rsidRDefault="0069262D">
      <w:pPr>
        <w:rPr>
          <w:rFonts w:ascii="Arial" w:eastAsia="Arial" w:hAnsi="Arial" w:cs="Arial"/>
          <w:color w:val="000000"/>
          <w:sz w:val="24"/>
          <w:szCs w:val="24"/>
        </w:rPr>
      </w:pPr>
    </w:p>
    <w:p w14:paraId="15FFD539" w14:textId="0E9BD2C7" w:rsidR="0069262D" w:rsidRDefault="00FC52A1">
      <w:pPr>
        <w:rPr>
          <w:rFonts w:ascii="Arial" w:eastAsia="Arial" w:hAnsi="Arial" w:cs="Arial"/>
          <w:sz w:val="24"/>
          <w:szCs w:val="24"/>
        </w:rPr>
      </w:pPr>
      <w:r>
        <w:rPr>
          <w:rFonts w:ascii="Arial" w:eastAsia="Arial" w:hAnsi="Arial" w:cs="Arial"/>
          <w:color w:val="000000"/>
          <w:sz w:val="24"/>
          <w:szCs w:val="24"/>
        </w:rPr>
        <w:t xml:space="preserve">Como parte del módulo de monitoreo y evaluación para la visualización del cumplimiento de las actividades enmarcadas en el cumplimiento de la programación del POA 2023. A continuación, se describe en la gráfica la ejecución física durante el año 2023. Donde la meta global para la </w:t>
      </w:r>
      <w:r>
        <w:rPr>
          <w:rFonts w:ascii="Arial" w:eastAsia="Arial" w:hAnsi="Arial" w:cs="Arial"/>
          <w:sz w:val="24"/>
          <w:szCs w:val="24"/>
        </w:rPr>
        <w:t>subvención</w:t>
      </w:r>
      <w:r>
        <w:rPr>
          <w:rFonts w:ascii="Arial" w:eastAsia="Arial" w:hAnsi="Arial" w:cs="Arial"/>
          <w:color w:val="000000"/>
          <w:sz w:val="24"/>
          <w:szCs w:val="24"/>
        </w:rPr>
        <w:t xml:space="preserve"> de ICF </w:t>
      </w:r>
      <w:r>
        <w:rPr>
          <w:rFonts w:ascii="Arial" w:eastAsia="Arial" w:hAnsi="Arial" w:cs="Arial"/>
          <w:sz w:val="24"/>
          <w:szCs w:val="24"/>
        </w:rPr>
        <w:t xml:space="preserve">eran 537 </w:t>
      </w:r>
      <w:r w:rsidR="00067A2B">
        <w:rPr>
          <w:rFonts w:ascii="Arial" w:eastAsia="Arial" w:hAnsi="Arial" w:cs="Arial"/>
          <w:sz w:val="24"/>
          <w:szCs w:val="24"/>
        </w:rPr>
        <w:t>subactividades</w:t>
      </w:r>
      <w:r>
        <w:rPr>
          <w:rFonts w:ascii="Arial" w:eastAsia="Arial" w:hAnsi="Arial" w:cs="Arial"/>
          <w:color w:val="000000"/>
          <w:sz w:val="24"/>
          <w:szCs w:val="24"/>
        </w:rPr>
        <w:t xml:space="preserve"> en los R</w:t>
      </w:r>
      <w:r>
        <w:rPr>
          <w:rFonts w:ascii="Arial" w:eastAsia="Arial" w:hAnsi="Arial" w:cs="Arial"/>
          <w:sz w:val="24"/>
          <w:szCs w:val="24"/>
        </w:rPr>
        <w:t>esultados 1 y 4</w:t>
      </w:r>
      <w:r>
        <w:rPr>
          <w:rFonts w:ascii="Arial" w:eastAsia="Arial" w:hAnsi="Arial" w:cs="Arial"/>
          <w:color w:val="000000"/>
          <w:sz w:val="24"/>
          <w:szCs w:val="24"/>
        </w:rPr>
        <w:t>; obteniendo como resultado que de 537</w:t>
      </w:r>
      <w:r>
        <w:rPr>
          <w:rFonts w:ascii="Arial" w:eastAsia="Arial" w:hAnsi="Arial" w:cs="Arial"/>
          <w:sz w:val="24"/>
          <w:szCs w:val="24"/>
        </w:rPr>
        <w:t xml:space="preserve"> </w:t>
      </w:r>
      <w:r w:rsidR="00863989">
        <w:rPr>
          <w:rFonts w:ascii="Arial" w:eastAsia="Arial" w:hAnsi="Arial" w:cs="Arial"/>
          <w:sz w:val="24"/>
          <w:szCs w:val="24"/>
        </w:rPr>
        <w:t>subactividades</w:t>
      </w:r>
      <w:r>
        <w:rPr>
          <w:rFonts w:ascii="Arial" w:eastAsia="Arial" w:hAnsi="Arial" w:cs="Arial"/>
          <w:sz w:val="24"/>
          <w:szCs w:val="24"/>
        </w:rPr>
        <w:t xml:space="preserve"> programadas para 2023 se ejecutaron 5</w:t>
      </w:r>
      <w:r w:rsidR="00863989">
        <w:rPr>
          <w:rFonts w:ascii="Arial" w:eastAsia="Arial" w:hAnsi="Arial" w:cs="Arial"/>
          <w:sz w:val="24"/>
          <w:szCs w:val="24"/>
        </w:rPr>
        <w:t>11</w:t>
      </w:r>
      <w:r>
        <w:rPr>
          <w:rFonts w:ascii="Arial" w:eastAsia="Arial" w:hAnsi="Arial" w:cs="Arial"/>
          <w:sz w:val="24"/>
          <w:szCs w:val="24"/>
        </w:rPr>
        <w:t xml:space="preserve"> subactividades, obteniendo un porcentaje de ejecución de 95% a lo que corresponde el año 2023.</w:t>
      </w:r>
    </w:p>
    <w:p w14:paraId="15FFD53A" w14:textId="77777777" w:rsidR="0069262D" w:rsidRDefault="0069262D">
      <w:pPr>
        <w:rPr>
          <w:rFonts w:ascii="Arial" w:eastAsia="Arial" w:hAnsi="Arial" w:cs="Arial"/>
          <w:sz w:val="24"/>
          <w:szCs w:val="24"/>
        </w:rPr>
      </w:pPr>
    </w:p>
    <w:p w14:paraId="15FFD53B" w14:textId="77777777" w:rsidR="0069262D" w:rsidRDefault="00FC52A1">
      <w:pPr>
        <w:rPr>
          <w:rFonts w:ascii="Arial" w:eastAsia="Arial" w:hAnsi="Arial" w:cs="Arial"/>
          <w:sz w:val="24"/>
          <w:szCs w:val="24"/>
        </w:rPr>
      </w:pPr>
      <w:r>
        <w:rPr>
          <w:rFonts w:ascii="Arial" w:eastAsia="Arial" w:hAnsi="Arial" w:cs="Arial"/>
          <w:sz w:val="24"/>
          <w:szCs w:val="24"/>
        </w:rPr>
        <w:t>El avance general entre los dos resultados que ejecuta la subvención de ICF, es el siguiente:</w:t>
      </w:r>
    </w:p>
    <w:p w14:paraId="15FFD53C" w14:textId="77777777" w:rsidR="0069262D" w:rsidRDefault="0069262D">
      <w:pPr>
        <w:spacing w:after="0"/>
        <w:ind w:left="720"/>
        <w:rPr>
          <w:rFonts w:ascii="Arial" w:eastAsia="Arial" w:hAnsi="Arial" w:cs="Arial"/>
          <w:b/>
          <w:sz w:val="24"/>
          <w:szCs w:val="24"/>
        </w:rPr>
      </w:pPr>
    </w:p>
    <w:tbl>
      <w:tblPr>
        <w:tblStyle w:val="a0"/>
        <w:tblW w:w="80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05"/>
        <w:gridCol w:w="2265"/>
        <w:gridCol w:w="2685"/>
      </w:tblGrid>
      <w:tr w:rsidR="0069262D" w14:paraId="15FFD540" w14:textId="77777777" w:rsidTr="0056517D">
        <w:tc>
          <w:tcPr>
            <w:tcW w:w="3105" w:type="dxa"/>
            <w:shd w:val="clear" w:color="auto" w:fill="auto"/>
            <w:tcMar>
              <w:top w:w="100" w:type="dxa"/>
              <w:left w:w="100" w:type="dxa"/>
              <w:bottom w:w="100" w:type="dxa"/>
              <w:right w:w="100" w:type="dxa"/>
            </w:tcMar>
          </w:tcPr>
          <w:p w14:paraId="15FFD53D" w14:textId="77777777" w:rsidR="0069262D" w:rsidRDefault="00FC52A1">
            <w:pPr>
              <w:widowControl w:val="0"/>
              <w:pBdr>
                <w:top w:val="nil"/>
                <w:left w:val="nil"/>
                <w:bottom w:val="nil"/>
                <w:right w:val="nil"/>
                <w:between w:val="nil"/>
              </w:pBdr>
              <w:spacing w:after="0"/>
              <w:jc w:val="left"/>
              <w:rPr>
                <w:rFonts w:ascii="Arial" w:eastAsia="Arial" w:hAnsi="Arial" w:cs="Arial"/>
                <w:sz w:val="20"/>
                <w:szCs w:val="20"/>
              </w:rPr>
            </w:pPr>
            <w:r>
              <w:rPr>
                <w:rFonts w:ascii="Arial" w:eastAsia="Arial" w:hAnsi="Arial" w:cs="Arial"/>
                <w:sz w:val="20"/>
                <w:szCs w:val="20"/>
              </w:rPr>
              <w:t>Programación física anual 2023</w:t>
            </w:r>
          </w:p>
        </w:tc>
        <w:tc>
          <w:tcPr>
            <w:tcW w:w="2265" w:type="dxa"/>
            <w:tcMar>
              <w:top w:w="100" w:type="dxa"/>
              <w:left w:w="100" w:type="dxa"/>
              <w:bottom w:w="100" w:type="dxa"/>
              <w:right w:w="100" w:type="dxa"/>
            </w:tcMar>
          </w:tcPr>
          <w:p w14:paraId="15FFD53E" w14:textId="77777777" w:rsidR="0069262D" w:rsidRDefault="00FC52A1">
            <w:pPr>
              <w:widowControl w:val="0"/>
              <w:spacing w:after="0"/>
              <w:jc w:val="left"/>
              <w:rPr>
                <w:rFonts w:ascii="Arial" w:eastAsia="Arial" w:hAnsi="Arial" w:cs="Arial"/>
                <w:sz w:val="20"/>
                <w:szCs w:val="20"/>
              </w:rPr>
            </w:pPr>
            <w:r>
              <w:rPr>
                <w:rFonts w:ascii="Arial" w:eastAsia="Arial" w:hAnsi="Arial" w:cs="Arial"/>
                <w:sz w:val="20"/>
                <w:szCs w:val="20"/>
              </w:rPr>
              <w:t>Ejecutado</w:t>
            </w:r>
          </w:p>
        </w:tc>
        <w:tc>
          <w:tcPr>
            <w:tcW w:w="2685" w:type="dxa"/>
            <w:tcMar>
              <w:top w:w="100" w:type="dxa"/>
              <w:left w:w="100" w:type="dxa"/>
              <w:bottom w:w="100" w:type="dxa"/>
              <w:right w:w="100" w:type="dxa"/>
            </w:tcMar>
          </w:tcPr>
          <w:p w14:paraId="15FFD53F" w14:textId="77777777" w:rsidR="0069262D" w:rsidRDefault="00FC52A1">
            <w:pPr>
              <w:widowControl w:val="0"/>
              <w:spacing w:after="0"/>
              <w:jc w:val="left"/>
              <w:rPr>
                <w:rFonts w:ascii="Arial" w:eastAsia="Arial" w:hAnsi="Arial" w:cs="Arial"/>
                <w:sz w:val="20"/>
                <w:szCs w:val="20"/>
              </w:rPr>
            </w:pPr>
            <w:r>
              <w:rPr>
                <w:rFonts w:ascii="Arial" w:eastAsia="Arial" w:hAnsi="Arial" w:cs="Arial"/>
                <w:sz w:val="20"/>
                <w:szCs w:val="20"/>
              </w:rPr>
              <w:t>% de Ejecución</w:t>
            </w:r>
          </w:p>
        </w:tc>
      </w:tr>
      <w:tr w:rsidR="0069262D" w14:paraId="15FFD544" w14:textId="77777777" w:rsidTr="0056517D">
        <w:tc>
          <w:tcPr>
            <w:tcW w:w="3105" w:type="dxa"/>
            <w:shd w:val="clear" w:color="auto" w:fill="auto"/>
            <w:tcMar>
              <w:top w:w="100" w:type="dxa"/>
              <w:left w:w="100" w:type="dxa"/>
              <w:bottom w:w="100" w:type="dxa"/>
              <w:right w:w="100" w:type="dxa"/>
            </w:tcMar>
          </w:tcPr>
          <w:p w14:paraId="15FFD541" w14:textId="77777777" w:rsidR="0069262D" w:rsidRDefault="00FC52A1">
            <w:pPr>
              <w:spacing w:after="0"/>
              <w:ind w:left="720"/>
              <w:rPr>
                <w:rFonts w:ascii="Arial" w:eastAsia="Arial" w:hAnsi="Arial" w:cs="Arial"/>
                <w:sz w:val="20"/>
                <w:szCs w:val="20"/>
              </w:rPr>
            </w:pPr>
            <w:r>
              <w:rPr>
                <w:rFonts w:ascii="Arial" w:eastAsia="Arial" w:hAnsi="Arial" w:cs="Arial"/>
                <w:sz w:val="20"/>
                <w:szCs w:val="20"/>
              </w:rPr>
              <w:t>537</w:t>
            </w:r>
          </w:p>
        </w:tc>
        <w:tc>
          <w:tcPr>
            <w:tcW w:w="2265" w:type="dxa"/>
            <w:shd w:val="clear" w:color="auto" w:fill="auto"/>
            <w:tcMar>
              <w:top w:w="100" w:type="dxa"/>
              <w:left w:w="100" w:type="dxa"/>
              <w:bottom w:w="100" w:type="dxa"/>
              <w:right w:w="100" w:type="dxa"/>
            </w:tcMar>
          </w:tcPr>
          <w:p w14:paraId="15FFD542" w14:textId="0C0720FC" w:rsidR="0069262D" w:rsidRPr="0056517D" w:rsidRDefault="00FC52A1">
            <w:pPr>
              <w:spacing w:after="0"/>
              <w:ind w:left="720"/>
              <w:rPr>
                <w:rFonts w:ascii="Arial" w:eastAsia="Arial" w:hAnsi="Arial" w:cs="Arial"/>
                <w:color w:val="000000" w:themeColor="text1"/>
                <w:sz w:val="20"/>
                <w:szCs w:val="20"/>
              </w:rPr>
            </w:pPr>
            <w:r w:rsidRPr="0056517D">
              <w:rPr>
                <w:rFonts w:ascii="Arial" w:eastAsia="Arial" w:hAnsi="Arial" w:cs="Arial"/>
                <w:color w:val="000000" w:themeColor="text1"/>
                <w:sz w:val="20"/>
                <w:szCs w:val="20"/>
              </w:rPr>
              <w:t>5</w:t>
            </w:r>
            <w:r w:rsidR="0056517D" w:rsidRPr="0056517D">
              <w:rPr>
                <w:rFonts w:ascii="Arial" w:eastAsia="Arial" w:hAnsi="Arial" w:cs="Arial"/>
                <w:color w:val="000000" w:themeColor="text1"/>
                <w:sz w:val="20"/>
                <w:szCs w:val="20"/>
              </w:rPr>
              <w:t>11</w:t>
            </w:r>
          </w:p>
        </w:tc>
        <w:tc>
          <w:tcPr>
            <w:tcW w:w="2685" w:type="dxa"/>
            <w:shd w:val="clear" w:color="auto" w:fill="auto"/>
            <w:tcMar>
              <w:top w:w="100" w:type="dxa"/>
              <w:left w:w="100" w:type="dxa"/>
              <w:bottom w:w="100" w:type="dxa"/>
              <w:right w:w="100" w:type="dxa"/>
            </w:tcMar>
          </w:tcPr>
          <w:p w14:paraId="15FFD543" w14:textId="77777777" w:rsidR="0069262D" w:rsidRPr="0056517D" w:rsidRDefault="00FC52A1">
            <w:pPr>
              <w:spacing w:after="0"/>
              <w:ind w:left="720"/>
              <w:rPr>
                <w:rFonts w:ascii="Arial" w:eastAsia="Arial" w:hAnsi="Arial" w:cs="Arial"/>
                <w:color w:val="000000" w:themeColor="text1"/>
                <w:sz w:val="20"/>
                <w:szCs w:val="20"/>
              </w:rPr>
            </w:pPr>
            <w:r w:rsidRPr="0056517D">
              <w:rPr>
                <w:rFonts w:ascii="Arial" w:eastAsia="Arial" w:hAnsi="Arial" w:cs="Arial"/>
                <w:color w:val="000000" w:themeColor="text1"/>
                <w:sz w:val="20"/>
                <w:szCs w:val="20"/>
              </w:rPr>
              <w:t>95%</w:t>
            </w:r>
          </w:p>
        </w:tc>
      </w:tr>
    </w:tbl>
    <w:p w14:paraId="15FFD545" w14:textId="77777777" w:rsidR="0069262D" w:rsidRDefault="0069262D">
      <w:pPr>
        <w:pBdr>
          <w:top w:val="nil"/>
          <w:left w:val="nil"/>
          <w:bottom w:val="nil"/>
          <w:right w:val="nil"/>
          <w:between w:val="nil"/>
        </w:pBdr>
        <w:spacing w:after="0"/>
        <w:ind w:left="720"/>
        <w:rPr>
          <w:rFonts w:ascii="Arial" w:eastAsia="Arial" w:hAnsi="Arial" w:cs="Arial"/>
          <w:b/>
          <w:sz w:val="24"/>
          <w:szCs w:val="24"/>
        </w:rPr>
      </w:pPr>
    </w:p>
    <w:p w14:paraId="15FFD546" w14:textId="77777777" w:rsidR="0069262D" w:rsidRDefault="00FC52A1">
      <w:pPr>
        <w:spacing w:after="0"/>
        <w:rPr>
          <w:rFonts w:ascii="Arial" w:eastAsia="Arial" w:hAnsi="Arial" w:cs="Arial"/>
          <w:sz w:val="24"/>
          <w:szCs w:val="24"/>
        </w:rPr>
      </w:pPr>
      <w:r>
        <w:rPr>
          <w:rFonts w:ascii="Arial" w:eastAsia="Arial" w:hAnsi="Arial" w:cs="Arial"/>
          <w:sz w:val="24"/>
          <w:szCs w:val="24"/>
        </w:rPr>
        <w:t>El avance del proyecto en función de los Resultados, para el tercer año:</w:t>
      </w:r>
    </w:p>
    <w:p w14:paraId="15FFD547" w14:textId="055CBC0B" w:rsidR="0069262D" w:rsidRDefault="00FC52A1">
      <w:pPr>
        <w:numPr>
          <w:ilvl w:val="0"/>
          <w:numId w:val="14"/>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R1: </w:t>
      </w:r>
      <w:r>
        <w:rPr>
          <w:rFonts w:ascii="Arial" w:eastAsia="Arial" w:hAnsi="Arial" w:cs="Arial"/>
          <w:color w:val="000000"/>
          <w:sz w:val="24"/>
          <w:szCs w:val="24"/>
        </w:rPr>
        <w:t>muestra un avance del</w:t>
      </w:r>
      <w:r>
        <w:rPr>
          <w:rFonts w:ascii="Arial" w:eastAsia="Arial" w:hAnsi="Arial" w:cs="Arial"/>
          <w:b/>
          <w:color w:val="000000"/>
          <w:sz w:val="24"/>
          <w:szCs w:val="24"/>
        </w:rPr>
        <w:t xml:space="preserve"> </w:t>
      </w:r>
      <w:r>
        <w:rPr>
          <w:rFonts w:ascii="Arial" w:eastAsia="Arial" w:hAnsi="Arial" w:cs="Arial"/>
          <w:b/>
          <w:sz w:val="24"/>
          <w:szCs w:val="24"/>
        </w:rPr>
        <w:t>9</w:t>
      </w:r>
      <w:r w:rsidR="00067A2B">
        <w:rPr>
          <w:rFonts w:ascii="Arial" w:eastAsia="Arial" w:hAnsi="Arial" w:cs="Arial"/>
          <w:b/>
          <w:sz w:val="24"/>
          <w:szCs w:val="24"/>
        </w:rPr>
        <w:t>1</w:t>
      </w:r>
      <w:r>
        <w:rPr>
          <w:rFonts w:ascii="Arial" w:eastAsia="Arial" w:hAnsi="Arial" w:cs="Arial"/>
          <w:b/>
          <w:color w:val="000000"/>
          <w:sz w:val="24"/>
          <w:szCs w:val="24"/>
        </w:rPr>
        <w:t>%.</w:t>
      </w:r>
    </w:p>
    <w:p w14:paraId="15FFD548" w14:textId="7EC85FEA" w:rsidR="0069262D" w:rsidRDefault="00FC52A1">
      <w:pPr>
        <w:numPr>
          <w:ilvl w:val="0"/>
          <w:numId w:val="14"/>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R4: </w:t>
      </w:r>
      <w:r>
        <w:rPr>
          <w:rFonts w:ascii="Arial" w:eastAsia="Arial" w:hAnsi="Arial" w:cs="Arial"/>
          <w:color w:val="000000"/>
          <w:sz w:val="24"/>
          <w:szCs w:val="24"/>
        </w:rPr>
        <w:t>muestra un avance del</w:t>
      </w:r>
      <w:r>
        <w:rPr>
          <w:rFonts w:ascii="Arial" w:eastAsia="Arial" w:hAnsi="Arial" w:cs="Arial"/>
          <w:b/>
          <w:color w:val="000000"/>
          <w:sz w:val="24"/>
          <w:szCs w:val="24"/>
        </w:rPr>
        <w:t xml:space="preserve"> </w:t>
      </w:r>
      <w:r>
        <w:rPr>
          <w:rFonts w:ascii="Arial" w:eastAsia="Arial" w:hAnsi="Arial" w:cs="Arial"/>
          <w:b/>
          <w:sz w:val="24"/>
          <w:szCs w:val="24"/>
        </w:rPr>
        <w:t>9</w:t>
      </w:r>
      <w:r w:rsidR="00067A2B">
        <w:rPr>
          <w:rFonts w:ascii="Arial" w:eastAsia="Arial" w:hAnsi="Arial" w:cs="Arial"/>
          <w:b/>
          <w:sz w:val="24"/>
          <w:szCs w:val="24"/>
        </w:rPr>
        <w:t>7</w:t>
      </w:r>
      <w:r>
        <w:rPr>
          <w:rFonts w:ascii="Arial" w:eastAsia="Arial" w:hAnsi="Arial" w:cs="Arial"/>
          <w:b/>
          <w:color w:val="000000"/>
          <w:sz w:val="24"/>
          <w:szCs w:val="24"/>
        </w:rPr>
        <w:t>%.</w:t>
      </w:r>
    </w:p>
    <w:p w14:paraId="15FFD549" w14:textId="77777777" w:rsidR="0069262D" w:rsidRDefault="0069262D">
      <w:pPr>
        <w:pBdr>
          <w:top w:val="nil"/>
          <w:left w:val="nil"/>
          <w:bottom w:val="nil"/>
          <w:right w:val="nil"/>
          <w:between w:val="nil"/>
        </w:pBdr>
        <w:spacing w:after="0"/>
        <w:ind w:left="720"/>
        <w:rPr>
          <w:rFonts w:ascii="Arial" w:eastAsia="Arial" w:hAnsi="Arial" w:cs="Arial"/>
          <w:b/>
          <w:color w:val="000000"/>
          <w:sz w:val="24"/>
          <w:szCs w:val="24"/>
        </w:rPr>
      </w:pPr>
    </w:p>
    <w:p w14:paraId="15FFD54A" w14:textId="77777777" w:rsidR="0069262D" w:rsidRDefault="0069262D">
      <w:pPr>
        <w:pBdr>
          <w:top w:val="nil"/>
          <w:left w:val="nil"/>
          <w:bottom w:val="nil"/>
          <w:right w:val="nil"/>
          <w:between w:val="nil"/>
        </w:pBdr>
        <w:spacing w:after="0"/>
        <w:ind w:left="720"/>
        <w:rPr>
          <w:rFonts w:ascii="Arial" w:eastAsia="Arial" w:hAnsi="Arial" w:cs="Arial"/>
          <w:b/>
          <w:color w:val="000000"/>
          <w:sz w:val="24"/>
          <w:szCs w:val="24"/>
        </w:rPr>
      </w:pPr>
    </w:p>
    <w:p w14:paraId="15FFD54B" w14:textId="77777777" w:rsidR="0069262D" w:rsidRDefault="0069262D">
      <w:pPr>
        <w:pBdr>
          <w:top w:val="nil"/>
          <w:left w:val="nil"/>
          <w:bottom w:val="nil"/>
          <w:right w:val="nil"/>
          <w:between w:val="nil"/>
        </w:pBdr>
        <w:spacing w:after="0"/>
        <w:ind w:left="720"/>
        <w:rPr>
          <w:rFonts w:ascii="Arial" w:eastAsia="Arial" w:hAnsi="Arial" w:cs="Arial"/>
          <w:b/>
          <w:color w:val="000000"/>
          <w:sz w:val="24"/>
          <w:szCs w:val="24"/>
        </w:rPr>
      </w:pPr>
    </w:p>
    <w:p w14:paraId="15FFD54C" w14:textId="77777777" w:rsidR="0069262D" w:rsidRDefault="0069262D">
      <w:pPr>
        <w:pBdr>
          <w:top w:val="nil"/>
          <w:left w:val="nil"/>
          <w:bottom w:val="nil"/>
          <w:right w:val="nil"/>
          <w:between w:val="nil"/>
        </w:pBdr>
        <w:spacing w:after="0"/>
        <w:ind w:left="720"/>
        <w:rPr>
          <w:rFonts w:ascii="Arial" w:eastAsia="Arial" w:hAnsi="Arial" w:cs="Arial"/>
          <w:b/>
          <w:color w:val="000000"/>
          <w:sz w:val="24"/>
          <w:szCs w:val="24"/>
        </w:rPr>
      </w:pPr>
    </w:p>
    <w:p w14:paraId="15FFD54D" w14:textId="77777777" w:rsidR="0069262D" w:rsidRDefault="0069262D">
      <w:pPr>
        <w:pBdr>
          <w:top w:val="nil"/>
          <w:left w:val="nil"/>
          <w:bottom w:val="nil"/>
          <w:right w:val="nil"/>
          <w:between w:val="nil"/>
        </w:pBdr>
        <w:spacing w:after="0"/>
        <w:ind w:left="720"/>
        <w:rPr>
          <w:rFonts w:ascii="Arial" w:eastAsia="Arial" w:hAnsi="Arial" w:cs="Arial"/>
          <w:b/>
          <w:color w:val="000000"/>
          <w:sz w:val="24"/>
          <w:szCs w:val="24"/>
        </w:rPr>
      </w:pPr>
    </w:p>
    <w:p w14:paraId="15FFD550" w14:textId="062A9A0F" w:rsidR="0069262D" w:rsidRPr="0026530A" w:rsidRDefault="00FC52A1">
      <w:pPr>
        <w:rPr>
          <w:rFonts w:ascii="Arial" w:eastAsia="Arial" w:hAnsi="Arial" w:cs="Arial"/>
          <w:b/>
          <w:color w:val="000000" w:themeColor="text1"/>
          <w:sz w:val="24"/>
          <w:szCs w:val="24"/>
        </w:rPr>
      </w:pPr>
      <w:r w:rsidRPr="0026530A">
        <w:rPr>
          <w:rFonts w:ascii="Arial" w:eastAsia="Arial" w:hAnsi="Arial" w:cs="Arial"/>
          <w:b/>
          <w:color w:val="000000" w:themeColor="text1"/>
          <w:sz w:val="24"/>
          <w:szCs w:val="24"/>
        </w:rPr>
        <w:t>La ejecución financiera al tercer año</w:t>
      </w:r>
      <w:r w:rsidRPr="0026530A">
        <w:rPr>
          <w:rFonts w:ascii="Arial" w:eastAsia="Arial" w:hAnsi="Arial" w:cs="Arial"/>
          <w:color w:val="000000" w:themeColor="text1"/>
          <w:sz w:val="24"/>
          <w:szCs w:val="24"/>
        </w:rPr>
        <w:t xml:space="preserve"> en el marco </w:t>
      </w:r>
      <w:r w:rsidRPr="0026530A">
        <w:rPr>
          <w:rFonts w:ascii="Arial" w:eastAsia="Arial" w:hAnsi="Arial" w:cs="Arial"/>
          <w:b/>
          <w:color w:val="000000" w:themeColor="text1"/>
          <w:sz w:val="24"/>
          <w:szCs w:val="24"/>
        </w:rPr>
        <w:t xml:space="preserve">del Programa Presupuesto es del </w:t>
      </w:r>
      <w:r w:rsidR="003C6BB8" w:rsidRPr="0026530A">
        <w:rPr>
          <w:rFonts w:ascii="Arial" w:eastAsia="Arial" w:hAnsi="Arial" w:cs="Arial"/>
          <w:b/>
          <w:color w:val="000000" w:themeColor="text1"/>
          <w:sz w:val="24"/>
          <w:szCs w:val="24"/>
        </w:rPr>
        <w:t>92</w:t>
      </w:r>
      <w:r w:rsidRPr="0026530A">
        <w:rPr>
          <w:rFonts w:ascii="Arial" w:eastAsia="Arial" w:hAnsi="Arial" w:cs="Arial"/>
          <w:b/>
          <w:color w:val="000000" w:themeColor="text1"/>
          <w:sz w:val="24"/>
          <w:szCs w:val="24"/>
        </w:rPr>
        <w:t>%.</w:t>
      </w:r>
    </w:p>
    <w:p w14:paraId="15FFD551" w14:textId="77777777" w:rsidR="0069262D" w:rsidRDefault="0069262D">
      <w:pPr>
        <w:rPr>
          <w:rFonts w:ascii="Arial" w:eastAsia="Arial" w:hAnsi="Arial" w:cs="Arial"/>
          <w:color w:val="000000"/>
          <w:sz w:val="24"/>
          <w:szCs w:val="24"/>
        </w:rPr>
      </w:pPr>
    </w:p>
    <w:p w14:paraId="15FFD552" w14:textId="77777777" w:rsidR="0069262D" w:rsidRDefault="0069262D">
      <w:pPr>
        <w:rPr>
          <w:rFonts w:ascii="Arial" w:eastAsia="Arial" w:hAnsi="Arial" w:cs="Arial"/>
          <w:sz w:val="24"/>
          <w:szCs w:val="24"/>
        </w:rPr>
      </w:pPr>
    </w:p>
    <w:p w14:paraId="15FFD553" w14:textId="77777777" w:rsidR="0069262D" w:rsidRDefault="0069262D">
      <w:pPr>
        <w:rPr>
          <w:rFonts w:ascii="Arial" w:eastAsia="Arial" w:hAnsi="Arial" w:cs="Arial"/>
          <w:sz w:val="24"/>
          <w:szCs w:val="24"/>
        </w:rPr>
      </w:pPr>
    </w:p>
    <w:p w14:paraId="15FFD554" w14:textId="77777777" w:rsidR="0069262D" w:rsidRDefault="0069262D">
      <w:pPr>
        <w:rPr>
          <w:rFonts w:ascii="Arial" w:eastAsia="Arial" w:hAnsi="Arial" w:cs="Arial"/>
          <w:sz w:val="24"/>
          <w:szCs w:val="24"/>
        </w:rPr>
      </w:pPr>
    </w:p>
    <w:p w14:paraId="15FFD555" w14:textId="77777777" w:rsidR="0069262D" w:rsidRDefault="0069262D">
      <w:pPr>
        <w:rPr>
          <w:rFonts w:ascii="Arial" w:eastAsia="Arial" w:hAnsi="Arial" w:cs="Arial"/>
          <w:sz w:val="24"/>
          <w:szCs w:val="24"/>
        </w:rPr>
      </w:pPr>
    </w:p>
    <w:p w14:paraId="15FFD556" w14:textId="77777777" w:rsidR="0069262D" w:rsidRDefault="00FC52A1">
      <w:pPr>
        <w:spacing w:after="160" w:line="259" w:lineRule="auto"/>
        <w:jc w:val="left"/>
        <w:rPr>
          <w:rFonts w:ascii="Arial" w:eastAsia="Arial" w:hAnsi="Arial" w:cs="Arial"/>
          <w:sz w:val="24"/>
          <w:szCs w:val="24"/>
        </w:rPr>
      </w:pPr>
      <w:r>
        <w:br w:type="page"/>
      </w:r>
    </w:p>
    <w:p w14:paraId="15FFD557" w14:textId="77777777" w:rsidR="0069262D" w:rsidRDefault="00FC52A1">
      <w:pPr>
        <w:pStyle w:val="Ttulo1"/>
        <w:numPr>
          <w:ilvl w:val="0"/>
          <w:numId w:val="1"/>
        </w:numPr>
        <w:rPr>
          <w:rFonts w:ascii="Arial" w:eastAsia="Arial" w:hAnsi="Arial" w:cs="Arial"/>
          <w:sz w:val="28"/>
          <w:szCs w:val="28"/>
        </w:rPr>
      </w:pPr>
      <w:bookmarkStart w:id="5" w:name="_Toc156311658"/>
      <w:r>
        <w:rPr>
          <w:rFonts w:ascii="Arial" w:eastAsia="Arial" w:hAnsi="Arial" w:cs="Arial"/>
          <w:sz w:val="28"/>
          <w:szCs w:val="28"/>
        </w:rPr>
        <w:lastRenderedPageBreak/>
        <w:t>Introducción.</w:t>
      </w:r>
      <w:bookmarkEnd w:id="5"/>
      <w:r>
        <w:rPr>
          <w:rFonts w:ascii="Arial" w:eastAsia="Arial" w:hAnsi="Arial" w:cs="Arial"/>
          <w:sz w:val="28"/>
          <w:szCs w:val="28"/>
        </w:rPr>
        <w:t xml:space="preserve"> </w:t>
      </w:r>
    </w:p>
    <w:p w14:paraId="15FFD558" w14:textId="77777777" w:rsidR="0069262D" w:rsidRDefault="00FC52A1">
      <w:pPr>
        <w:rPr>
          <w:rFonts w:ascii="Arial" w:eastAsia="Arial" w:hAnsi="Arial" w:cs="Arial"/>
          <w:sz w:val="24"/>
          <w:szCs w:val="24"/>
        </w:rPr>
      </w:pPr>
      <w:r>
        <w:rPr>
          <w:rFonts w:ascii="Arial" w:eastAsia="Arial" w:hAnsi="Arial" w:cs="Arial"/>
          <w:sz w:val="24"/>
          <w:szCs w:val="24"/>
        </w:rPr>
        <w:t>En el marco del Presupuesto Programa adjudicado al ICF mediante gestión indirecta del Proyecto Manejo Integral de la Reserva del Hombre y Biosfera de Río Plátano, se presenta el informe que refleja el nivel de avance de los procesos impulsados por el Proyecto, entre el período comprendido del 02 de enero al 31 de diciembre de 2023, para el desarrollo de actividades vinculantes a la protección y conservación de una de las áreas protegidas más importantes del país. El informe también contiene el avance sobre la programación financiera y el comportamiento en su ejecución, según las fuentes de financiamiento externa y de la contrapartida nacional descrita en el Programa Presupuesto.</w:t>
      </w:r>
    </w:p>
    <w:p w14:paraId="15FFD559" w14:textId="77777777" w:rsidR="0069262D" w:rsidRDefault="0069262D">
      <w:pPr>
        <w:rPr>
          <w:rFonts w:ascii="Arial" w:eastAsia="Arial" w:hAnsi="Arial" w:cs="Arial"/>
          <w:sz w:val="24"/>
          <w:szCs w:val="24"/>
        </w:rPr>
      </w:pPr>
    </w:p>
    <w:p w14:paraId="15FFD55A" w14:textId="07EFBE9D" w:rsidR="0069262D" w:rsidRDefault="00FC52A1">
      <w:pPr>
        <w:rPr>
          <w:rFonts w:ascii="Arial" w:eastAsia="Arial" w:hAnsi="Arial" w:cs="Arial"/>
          <w:sz w:val="24"/>
          <w:szCs w:val="24"/>
        </w:rPr>
      </w:pPr>
      <w:r>
        <w:rPr>
          <w:rFonts w:ascii="Arial" w:eastAsia="Arial" w:hAnsi="Arial" w:cs="Arial"/>
          <w:sz w:val="24"/>
          <w:szCs w:val="24"/>
        </w:rPr>
        <w:t xml:space="preserve">La subvención que </w:t>
      </w:r>
      <w:r w:rsidR="00814596">
        <w:rPr>
          <w:rFonts w:ascii="Arial" w:eastAsia="Arial" w:hAnsi="Arial" w:cs="Arial"/>
          <w:sz w:val="24"/>
          <w:szCs w:val="24"/>
        </w:rPr>
        <w:t>se</w:t>
      </w:r>
      <w:r>
        <w:rPr>
          <w:rFonts w:ascii="Arial" w:eastAsia="Arial" w:hAnsi="Arial" w:cs="Arial"/>
          <w:sz w:val="24"/>
          <w:szCs w:val="24"/>
        </w:rPr>
        <w:t xml:space="preserve"> ejecuta a través del Instituto de Conservación Forestal (ICF), ha tenido resultados importantes durante el año 2023, de los cuales podemos mencionar la elaboración de 30 planes de restauraciones y se implementaron 20 planes, restaurando más de 300 hectáreas solo con la subvención de ICF.</w:t>
      </w:r>
    </w:p>
    <w:p w14:paraId="15FFD55B" w14:textId="77777777" w:rsidR="0069262D" w:rsidRDefault="00FC52A1">
      <w:pPr>
        <w:rPr>
          <w:rFonts w:ascii="Arial" w:eastAsia="Arial" w:hAnsi="Arial" w:cs="Arial"/>
          <w:sz w:val="24"/>
          <w:szCs w:val="24"/>
        </w:rPr>
      </w:pPr>
      <w:r>
        <w:rPr>
          <w:rFonts w:ascii="Arial" w:eastAsia="Arial" w:hAnsi="Arial" w:cs="Arial"/>
          <w:sz w:val="24"/>
          <w:szCs w:val="24"/>
        </w:rPr>
        <w:t>A través de la subvención se elaboraron 53 Contratos de Usufructo Familiar, esto viene a fortalecer la gobernanza institucional y un mejor manejo del área ya que cada beneficiario está comprometido al cumplimiento del convenio.</w:t>
      </w:r>
    </w:p>
    <w:p w14:paraId="15FFD55C" w14:textId="77777777" w:rsidR="0069262D" w:rsidRDefault="0069262D">
      <w:pPr>
        <w:rPr>
          <w:rFonts w:ascii="Arial" w:eastAsia="Arial" w:hAnsi="Arial" w:cs="Arial"/>
          <w:sz w:val="24"/>
          <w:szCs w:val="24"/>
        </w:rPr>
      </w:pPr>
    </w:p>
    <w:p w14:paraId="15FFD55D" w14:textId="50790546" w:rsidR="0069262D" w:rsidRDefault="00FC52A1">
      <w:pPr>
        <w:rPr>
          <w:rFonts w:ascii="Arial" w:eastAsia="Arial" w:hAnsi="Arial" w:cs="Arial"/>
          <w:sz w:val="24"/>
          <w:szCs w:val="24"/>
        </w:rPr>
      </w:pPr>
      <w:r>
        <w:rPr>
          <w:rFonts w:ascii="Arial" w:eastAsia="Arial" w:hAnsi="Arial" w:cs="Arial"/>
          <w:sz w:val="24"/>
          <w:szCs w:val="24"/>
        </w:rPr>
        <w:t xml:space="preserve">Se implementaron 3 consultorías durante el año 2023, en los temas </w:t>
      </w:r>
      <w:r w:rsidR="0026530A">
        <w:rPr>
          <w:rFonts w:ascii="Arial" w:eastAsia="Arial" w:hAnsi="Arial" w:cs="Arial"/>
          <w:sz w:val="24"/>
          <w:szCs w:val="24"/>
        </w:rPr>
        <w:t>de implementación</w:t>
      </w:r>
      <w:r>
        <w:rPr>
          <w:rFonts w:ascii="Arial" w:eastAsia="Arial" w:hAnsi="Arial" w:cs="Arial"/>
          <w:sz w:val="24"/>
          <w:szCs w:val="24"/>
        </w:rPr>
        <w:t xml:space="preserve"> de la aplicación móvil "Forest </w:t>
      </w:r>
      <w:proofErr w:type="spellStart"/>
      <w:r>
        <w:rPr>
          <w:rFonts w:ascii="Arial" w:eastAsia="Arial" w:hAnsi="Arial" w:cs="Arial"/>
          <w:sz w:val="24"/>
          <w:szCs w:val="24"/>
        </w:rPr>
        <w:t>Watcher</w:t>
      </w:r>
      <w:proofErr w:type="spellEnd"/>
      <w:r>
        <w:rPr>
          <w:rFonts w:ascii="Arial" w:eastAsia="Arial" w:hAnsi="Arial" w:cs="Arial"/>
          <w:sz w:val="24"/>
          <w:szCs w:val="24"/>
        </w:rPr>
        <w:t>" que permite la detección temprana de la deforestación en la Reserva de la Biosfera Río Plátano y una respuesta más rápida y efectiva para prevenir y controlar la deforestación. La segunda consultoría Finalización del Plan de Manejo del Sitio Privado Comunal “Culuco” en la Zona de Amortiguamiento de la Reserva del Hombre y Biosfera del Río Plátano. y la tercera consultoría Asesoría técnica para el mantenimiento catastral y seguimiento a los contratos de usufructo familiar en la zona de amortiguamiento de la biosfera del río plátano. De las tres consultorías se finalizaron exitosamente dos y la tercera consultoría está a un 80% de avance.</w:t>
      </w:r>
    </w:p>
    <w:p w14:paraId="15FFD55E" w14:textId="77777777" w:rsidR="0069262D" w:rsidRDefault="0069262D">
      <w:pPr>
        <w:rPr>
          <w:rFonts w:ascii="Arial" w:eastAsia="Arial" w:hAnsi="Arial" w:cs="Arial"/>
          <w:sz w:val="24"/>
          <w:szCs w:val="24"/>
        </w:rPr>
      </w:pPr>
    </w:p>
    <w:p w14:paraId="15FFD55F" w14:textId="77777777" w:rsidR="0069262D" w:rsidRDefault="00FC52A1">
      <w:pPr>
        <w:rPr>
          <w:rFonts w:ascii="Arial" w:eastAsia="Arial" w:hAnsi="Arial" w:cs="Arial"/>
          <w:sz w:val="24"/>
          <w:szCs w:val="24"/>
        </w:rPr>
      </w:pPr>
      <w:r>
        <w:rPr>
          <w:rFonts w:ascii="Arial" w:eastAsia="Arial" w:hAnsi="Arial" w:cs="Arial"/>
          <w:sz w:val="24"/>
          <w:szCs w:val="24"/>
        </w:rPr>
        <w:t>A través del Proyecto Mi Biosfera y en coordinación con el personal técnico de la Regional de ICF Marañones y se realizó el inventario de 4 Unidades de Muestreo del Inventario Nacional Forestal; consistiendo en una medición exhaustiva en puntos distribuidos de forma sistemática, por toda la región forestal, se miden datos del suelo, hojarasca, vuelo forestal entre otros relevantes que servirán para realizar inferencias estadísticas cualitativas y cuantitativas sobre los diferentes usos y dinámica productiva de las áreas del país.</w:t>
      </w:r>
    </w:p>
    <w:p w14:paraId="15FFD560" w14:textId="77777777" w:rsidR="0069262D" w:rsidRDefault="00FC52A1">
      <w:pPr>
        <w:rPr>
          <w:rFonts w:ascii="Arial" w:eastAsia="Arial" w:hAnsi="Arial" w:cs="Arial"/>
          <w:sz w:val="24"/>
          <w:szCs w:val="24"/>
        </w:rPr>
      </w:pPr>
      <w:r>
        <w:rPr>
          <w:rFonts w:ascii="Arial" w:eastAsia="Arial" w:hAnsi="Arial" w:cs="Arial"/>
          <w:sz w:val="24"/>
          <w:szCs w:val="24"/>
        </w:rPr>
        <w:t xml:space="preserve"> </w:t>
      </w:r>
    </w:p>
    <w:p w14:paraId="15FFD561" w14:textId="77777777" w:rsidR="0069262D" w:rsidRDefault="00FC52A1">
      <w:pPr>
        <w:rPr>
          <w:rFonts w:ascii="Arial" w:eastAsia="Arial" w:hAnsi="Arial" w:cs="Arial"/>
          <w:sz w:val="24"/>
          <w:szCs w:val="24"/>
        </w:rPr>
      </w:pPr>
      <w:r>
        <w:rPr>
          <w:rFonts w:ascii="Arial" w:eastAsia="Arial" w:hAnsi="Arial" w:cs="Arial"/>
          <w:sz w:val="24"/>
          <w:szCs w:val="24"/>
        </w:rPr>
        <w:t>Se implementó el Plan de Visibilidad y Comunicación del Proyecto Mi Biosfera el cual brinda al proyecto una serie de lineamientos y herramientas de comunicación para facilitar el enlace entre el proyecto y las poblaciones cercanas a la Biosfera con el fin de fortalecer el conocimiento, concientización, el sentido de pertenencia y la incidencia en la protección de la reserva y la biósfera, con la participación de las comunidades, y presencia institucional en el lugar.</w:t>
      </w:r>
    </w:p>
    <w:p w14:paraId="15FFD562" w14:textId="77777777" w:rsidR="0069262D" w:rsidRDefault="0069262D">
      <w:pPr>
        <w:rPr>
          <w:rFonts w:ascii="Arial" w:eastAsia="Arial" w:hAnsi="Arial" w:cs="Arial"/>
          <w:sz w:val="24"/>
          <w:szCs w:val="24"/>
        </w:rPr>
      </w:pPr>
    </w:p>
    <w:p w14:paraId="15FFD563" w14:textId="77777777" w:rsidR="0069262D" w:rsidRDefault="00FC52A1">
      <w:pPr>
        <w:rPr>
          <w:rFonts w:ascii="Arial" w:eastAsia="Arial" w:hAnsi="Arial" w:cs="Arial"/>
          <w:sz w:val="24"/>
          <w:szCs w:val="24"/>
        </w:rPr>
      </w:pPr>
      <w:r>
        <w:rPr>
          <w:rFonts w:ascii="Arial" w:eastAsia="Arial" w:hAnsi="Arial" w:cs="Arial"/>
          <w:sz w:val="24"/>
          <w:szCs w:val="24"/>
        </w:rPr>
        <w:t>Los resultados y actividades descritas en el presente informe forman parte del documento del Programa Presupuesto para el Contrato ENVI 2020/420-428; además del POA 2023 aprobado por el Comité Directo en enero de este mismo año. Adicionalmente, se generan conclusiones derivadas de las actividades desarrolladas o en proceso de ejecución, con el fin de registrar las lecciones aprendidas y las consideraciones para los próximos años de intervención.</w:t>
      </w:r>
    </w:p>
    <w:p w14:paraId="15FFD564" w14:textId="77777777" w:rsidR="0069262D" w:rsidRDefault="0069262D">
      <w:pPr>
        <w:rPr>
          <w:rFonts w:ascii="Arial" w:eastAsia="Arial" w:hAnsi="Arial" w:cs="Arial"/>
          <w:sz w:val="24"/>
          <w:szCs w:val="24"/>
        </w:rPr>
      </w:pPr>
    </w:p>
    <w:p w14:paraId="15FFD565" w14:textId="77777777" w:rsidR="0069262D" w:rsidRDefault="0069262D">
      <w:pPr>
        <w:rPr>
          <w:rFonts w:ascii="Arial" w:eastAsia="Arial" w:hAnsi="Arial" w:cs="Arial"/>
          <w:sz w:val="24"/>
          <w:szCs w:val="24"/>
        </w:rPr>
      </w:pPr>
    </w:p>
    <w:p w14:paraId="15FFD566" w14:textId="77777777" w:rsidR="0069262D" w:rsidRDefault="00FC52A1">
      <w:pPr>
        <w:spacing w:after="160" w:line="259" w:lineRule="auto"/>
        <w:jc w:val="left"/>
        <w:rPr>
          <w:rFonts w:ascii="Arial" w:eastAsia="Arial" w:hAnsi="Arial" w:cs="Arial"/>
          <w:sz w:val="24"/>
          <w:szCs w:val="24"/>
        </w:rPr>
      </w:pPr>
      <w:r>
        <w:br w:type="page"/>
      </w:r>
    </w:p>
    <w:p w14:paraId="15FFD567" w14:textId="77777777" w:rsidR="0069262D" w:rsidRDefault="00FC52A1">
      <w:pPr>
        <w:pStyle w:val="Ttulo1"/>
        <w:numPr>
          <w:ilvl w:val="0"/>
          <w:numId w:val="1"/>
        </w:numPr>
        <w:rPr>
          <w:rFonts w:ascii="Arial" w:eastAsia="Arial" w:hAnsi="Arial" w:cs="Arial"/>
          <w:sz w:val="28"/>
          <w:szCs w:val="28"/>
        </w:rPr>
      </w:pPr>
      <w:bookmarkStart w:id="6" w:name="_Toc156311659"/>
      <w:r>
        <w:rPr>
          <w:rFonts w:ascii="Arial" w:eastAsia="Arial" w:hAnsi="Arial" w:cs="Arial"/>
          <w:sz w:val="28"/>
          <w:szCs w:val="28"/>
        </w:rPr>
        <w:lastRenderedPageBreak/>
        <w:t>Antecedentes.</w:t>
      </w:r>
      <w:bookmarkEnd w:id="6"/>
    </w:p>
    <w:p w14:paraId="15FFD568"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En el marco de Cooperación entre la Unión Europea (UE) y la República de Honduras a través del Instituto Nacional de Conservación y Desarrollo Forestal, Áreas Protegidas y Vida Silvestre (ICF), se ha aprobado un aporte financiero para la ejecución del Proyecto Manejo Integrado de la Biósfera del Río Plátano, con el propósito de implementar la visibilidad y comunicación con el objetivo de contribuir a reducir la deforestación e implementar la campaña Salvemos la Biosfera, proteger la biodiversidad y mejorar la situación de seguridad alimentaria de las poblaciones locales de la Reserva del Hombre y Biósfera del Río Plátano.</w:t>
      </w:r>
    </w:p>
    <w:p w14:paraId="15FFD569" w14:textId="77777777" w:rsidR="0069262D" w:rsidRDefault="0069262D">
      <w:pPr>
        <w:spacing w:after="160" w:line="259" w:lineRule="auto"/>
        <w:rPr>
          <w:rFonts w:ascii="Arial" w:eastAsia="Arial" w:hAnsi="Arial" w:cs="Arial"/>
          <w:sz w:val="24"/>
          <w:szCs w:val="24"/>
        </w:rPr>
      </w:pPr>
    </w:p>
    <w:p w14:paraId="15FFD56A"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El Proyecto Manejo Integrado de la Biósfera del Río Plátano (MI BIÓSFERA), se presentó ante la cooperación en el marco de la decisión de financiación “Acción de la UE para la gestión sostenible del paisaje” (ENV/2020/420-428), financiada por el Instrumento de Cooperación al Desarrollo.</w:t>
      </w:r>
    </w:p>
    <w:p w14:paraId="15FFD56B" w14:textId="77777777" w:rsidR="0069262D" w:rsidRDefault="0069262D">
      <w:pPr>
        <w:spacing w:after="160" w:line="259" w:lineRule="auto"/>
        <w:rPr>
          <w:rFonts w:ascii="Arial" w:eastAsia="Arial" w:hAnsi="Arial" w:cs="Arial"/>
          <w:sz w:val="24"/>
          <w:szCs w:val="24"/>
        </w:rPr>
      </w:pPr>
    </w:p>
    <w:p w14:paraId="15FFD56C"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 xml:space="preserve">El proyecto ha planificado su ejecución del 01 de enero de 2021 al 30 de junio de 2025 (54 meses) y un periodo de cierre del 01 julio al 31 de diciembre de 2025 (6 meses) para una duración de 5 años. Dentro de este periodo de ejecución se consideró un fondo para implementar el Plan de Visibilidad y Comunicación. </w:t>
      </w:r>
    </w:p>
    <w:p w14:paraId="32BE25DF" w14:textId="01BA895B" w:rsidR="00F67996" w:rsidRPr="00B43E03" w:rsidRDefault="00F67996" w:rsidP="00F67996">
      <w:pPr>
        <w:pStyle w:val="Descripcin"/>
        <w:keepNext/>
        <w:rPr>
          <w:rFonts w:ascii="Arial" w:hAnsi="Arial" w:cs="Arial"/>
          <w:b/>
          <w:bCs/>
          <w:i w:val="0"/>
          <w:iCs w:val="0"/>
          <w:color w:val="000000" w:themeColor="text1"/>
          <w:sz w:val="24"/>
          <w:szCs w:val="24"/>
        </w:rPr>
      </w:pPr>
      <w:bookmarkStart w:id="7" w:name="_Toc156313316"/>
      <w:r w:rsidRPr="00B43E03">
        <w:rPr>
          <w:rFonts w:ascii="Arial" w:hAnsi="Arial" w:cs="Arial"/>
          <w:b/>
          <w:bCs/>
          <w:i w:val="0"/>
          <w:iCs w:val="0"/>
          <w:color w:val="000000" w:themeColor="text1"/>
          <w:sz w:val="24"/>
          <w:szCs w:val="24"/>
        </w:rPr>
        <w:t xml:space="preserve">Tabla </w:t>
      </w:r>
      <w:r w:rsidRPr="00B43E03">
        <w:rPr>
          <w:rFonts w:ascii="Arial" w:hAnsi="Arial" w:cs="Arial"/>
          <w:b/>
          <w:bCs/>
          <w:i w:val="0"/>
          <w:iCs w:val="0"/>
          <w:color w:val="000000" w:themeColor="text1"/>
          <w:sz w:val="24"/>
          <w:szCs w:val="24"/>
        </w:rPr>
        <w:fldChar w:fldCharType="begin"/>
      </w:r>
      <w:r w:rsidRPr="00B43E03">
        <w:rPr>
          <w:rFonts w:ascii="Arial" w:hAnsi="Arial" w:cs="Arial"/>
          <w:b/>
          <w:bCs/>
          <w:i w:val="0"/>
          <w:iCs w:val="0"/>
          <w:color w:val="000000" w:themeColor="text1"/>
          <w:sz w:val="24"/>
          <w:szCs w:val="24"/>
        </w:rPr>
        <w:instrText xml:space="preserve"> SEQ Tabla \* ARABIC </w:instrText>
      </w:r>
      <w:r w:rsidRPr="00B43E03">
        <w:rPr>
          <w:rFonts w:ascii="Arial" w:hAnsi="Arial" w:cs="Arial"/>
          <w:b/>
          <w:bCs/>
          <w:i w:val="0"/>
          <w:iCs w:val="0"/>
          <w:color w:val="000000" w:themeColor="text1"/>
          <w:sz w:val="24"/>
          <w:szCs w:val="24"/>
        </w:rPr>
        <w:fldChar w:fldCharType="separate"/>
      </w:r>
      <w:r w:rsidR="00136FCF" w:rsidRPr="00B43E03">
        <w:rPr>
          <w:rFonts w:ascii="Arial" w:hAnsi="Arial" w:cs="Arial"/>
          <w:b/>
          <w:bCs/>
          <w:i w:val="0"/>
          <w:iCs w:val="0"/>
          <w:noProof/>
          <w:color w:val="000000" w:themeColor="text1"/>
          <w:sz w:val="24"/>
          <w:szCs w:val="24"/>
        </w:rPr>
        <w:t>1</w:t>
      </w:r>
      <w:r w:rsidRPr="00B43E03">
        <w:rPr>
          <w:rFonts w:ascii="Arial" w:hAnsi="Arial" w:cs="Arial"/>
          <w:b/>
          <w:bCs/>
          <w:i w:val="0"/>
          <w:iCs w:val="0"/>
          <w:color w:val="000000" w:themeColor="text1"/>
          <w:sz w:val="24"/>
          <w:szCs w:val="24"/>
        </w:rPr>
        <w:fldChar w:fldCharType="end"/>
      </w:r>
      <w:r w:rsidRPr="00B43E03">
        <w:rPr>
          <w:rFonts w:ascii="Arial" w:hAnsi="Arial" w:cs="Arial"/>
          <w:b/>
          <w:bCs/>
          <w:i w:val="0"/>
          <w:iCs w:val="0"/>
          <w:color w:val="000000" w:themeColor="text1"/>
          <w:sz w:val="24"/>
          <w:szCs w:val="24"/>
        </w:rPr>
        <w:t xml:space="preserve"> </w:t>
      </w:r>
      <w:r w:rsidR="004C6E98" w:rsidRPr="00B43E03">
        <w:rPr>
          <w:rFonts w:ascii="Arial" w:hAnsi="Arial" w:cs="Arial"/>
          <w:b/>
          <w:bCs/>
          <w:i w:val="0"/>
          <w:iCs w:val="0"/>
          <w:color w:val="000000" w:themeColor="text1"/>
          <w:sz w:val="24"/>
          <w:szCs w:val="24"/>
        </w:rPr>
        <w:t>Distribución</w:t>
      </w:r>
      <w:r w:rsidRPr="00B43E03">
        <w:rPr>
          <w:rFonts w:ascii="Arial" w:hAnsi="Arial" w:cs="Arial"/>
          <w:b/>
          <w:bCs/>
          <w:i w:val="0"/>
          <w:iCs w:val="0"/>
          <w:color w:val="000000" w:themeColor="text1"/>
          <w:sz w:val="24"/>
          <w:szCs w:val="24"/>
        </w:rPr>
        <w:t xml:space="preserve"> Presupuestaria por Fuente de Financiamiento</w:t>
      </w:r>
      <w:bookmarkEnd w:id="7"/>
    </w:p>
    <w:tbl>
      <w:tblPr>
        <w:tblStyle w:val="a1"/>
        <w:tblW w:w="87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2820"/>
        <w:gridCol w:w="1815"/>
        <w:gridCol w:w="1740"/>
        <w:gridCol w:w="1800"/>
      </w:tblGrid>
      <w:tr w:rsidR="0069262D" w14:paraId="15FFD574" w14:textId="77777777">
        <w:trPr>
          <w:trHeight w:val="716"/>
        </w:trPr>
        <w:tc>
          <w:tcPr>
            <w:tcW w:w="585" w:type="dxa"/>
            <w:shd w:val="clear" w:color="auto" w:fill="CFE2F3"/>
            <w:tcMar>
              <w:top w:w="100" w:type="dxa"/>
              <w:left w:w="100" w:type="dxa"/>
              <w:bottom w:w="100" w:type="dxa"/>
              <w:right w:w="100" w:type="dxa"/>
            </w:tcMar>
          </w:tcPr>
          <w:p w14:paraId="15FFD56E"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No</w:t>
            </w:r>
          </w:p>
        </w:tc>
        <w:tc>
          <w:tcPr>
            <w:tcW w:w="2820" w:type="dxa"/>
            <w:shd w:val="clear" w:color="auto" w:fill="CFE2F3"/>
            <w:tcMar>
              <w:top w:w="100" w:type="dxa"/>
              <w:left w:w="100" w:type="dxa"/>
              <w:bottom w:w="100" w:type="dxa"/>
              <w:right w:w="100" w:type="dxa"/>
            </w:tcMar>
          </w:tcPr>
          <w:p w14:paraId="15FFD56F"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Ejecutor</w:t>
            </w:r>
          </w:p>
        </w:tc>
        <w:tc>
          <w:tcPr>
            <w:tcW w:w="1815" w:type="dxa"/>
            <w:shd w:val="clear" w:color="auto" w:fill="CFE2F3"/>
            <w:tcMar>
              <w:top w:w="100" w:type="dxa"/>
              <w:left w:w="100" w:type="dxa"/>
              <w:bottom w:w="100" w:type="dxa"/>
              <w:right w:w="100" w:type="dxa"/>
            </w:tcMar>
          </w:tcPr>
          <w:p w14:paraId="15FFD570"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Monto Global</w:t>
            </w:r>
          </w:p>
          <w:p w14:paraId="15FFD571"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 xml:space="preserve">€ </w:t>
            </w:r>
          </w:p>
        </w:tc>
        <w:tc>
          <w:tcPr>
            <w:tcW w:w="1740" w:type="dxa"/>
            <w:shd w:val="clear" w:color="auto" w:fill="CFE2F3"/>
            <w:tcMar>
              <w:top w:w="100" w:type="dxa"/>
              <w:left w:w="100" w:type="dxa"/>
              <w:bottom w:w="100" w:type="dxa"/>
              <w:right w:w="100" w:type="dxa"/>
            </w:tcMar>
          </w:tcPr>
          <w:p w14:paraId="15FFD572"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 xml:space="preserve">Contribución EU   </w:t>
            </w:r>
          </w:p>
        </w:tc>
        <w:tc>
          <w:tcPr>
            <w:tcW w:w="1800" w:type="dxa"/>
            <w:shd w:val="clear" w:color="auto" w:fill="CFE2F3"/>
            <w:tcMar>
              <w:top w:w="100" w:type="dxa"/>
              <w:left w:w="100" w:type="dxa"/>
              <w:bottom w:w="100" w:type="dxa"/>
              <w:right w:w="100" w:type="dxa"/>
            </w:tcMar>
          </w:tcPr>
          <w:p w14:paraId="15FFD573"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Contribución Beneficiario</w:t>
            </w:r>
          </w:p>
        </w:tc>
      </w:tr>
      <w:tr w:rsidR="0069262D" w14:paraId="15FFD57A" w14:textId="77777777">
        <w:tc>
          <w:tcPr>
            <w:tcW w:w="585" w:type="dxa"/>
            <w:shd w:val="clear" w:color="auto" w:fill="auto"/>
            <w:tcMar>
              <w:top w:w="100" w:type="dxa"/>
              <w:left w:w="100" w:type="dxa"/>
              <w:bottom w:w="100" w:type="dxa"/>
              <w:right w:w="100" w:type="dxa"/>
            </w:tcMar>
          </w:tcPr>
          <w:p w14:paraId="15FFD575"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1</w:t>
            </w:r>
          </w:p>
        </w:tc>
        <w:tc>
          <w:tcPr>
            <w:tcW w:w="2820" w:type="dxa"/>
            <w:shd w:val="clear" w:color="auto" w:fill="auto"/>
            <w:tcMar>
              <w:top w:w="100" w:type="dxa"/>
              <w:left w:w="100" w:type="dxa"/>
              <w:bottom w:w="100" w:type="dxa"/>
              <w:right w:w="100" w:type="dxa"/>
            </w:tcMar>
          </w:tcPr>
          <w:p w14:paraId="15FFD576"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ICF</w:t>
            </w:r>
          </w:p>
        </w:tc>
        <w:tc>
          <w:tcPr>
            <w:tcW w:w="1815" w:type="dxa"/>
            <w:shd w:val="clear" w:color="auto" w:fill="auto"/>
            <w:tcMar>
              <w:top w:w="100" w:type="dxa"/>
              <w:left w:w="100" w:type="dxa"/>
              <w:bottom w:w="100" w:type="dxa"/>
              <w:right w:w="100" w:type="dxa"/>
            </w:tcMar>
          </w:tcPr>
          <w:p w14:paraId="15FFD577"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 xml:space="preserve">1,519,000.00 </w:t>
            </w:r>
          </w:p>
        </w:tc>
        <w:tc>
          <w:tcPr>
            <w:tcW w:w="1740" w:type="dxa"/>
            <w:shd w:val="clear" w:color="auto" w:fill="auto"/>
            <w:tcMar>
              <w:top w:w="100" w:type="dxa"/>
              <w:left w:w="100" w:type="dxa"/>
              <w:bottom w:w="100" w:type="dxa"/>
              <w:right w:w="100" w:type="dxa"/>
            </w:tcMar>
          </w:tcPr>
          <w:p w14:paraId="15FFD578"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1,150,000.00</w:t>
            </w:r>
          </w:p>
        </w:tc>
        <w:tc>
          <w:tcPr>
            <w:tcW w:w="1800" w:type="dxa"/>
            <w:shd w:val="clear" w:color="auto" w:fill="auto"/>
            <w:tcMar>
              <w:top w:w="100" w:type="dxa"/>
              <w:left w:w="100" w:type="dxa"/>
              <w:bottom w:w="100" w:type="dxa"/>
              <w:right w:w="100" w:type="dxa"/>
            </w:tcMar>
          </w:tcPr>
          <w:p w14:paraId="15FFD579"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369,000.00</w:t>
            </w:r>
          </w:p>
        </w:tc>
      </w:tr>
      <w:tr w:rsidR="0069262D" w14:paraId="15FFD580" w14:textId="77777777">
        <w:tc>
          <w:tcPr>
            <w:tcW w:w="585" w:type="dxa"/>
            <w:shd w:val="clear" w:color="auto" w:fill="auto"/>
            <w:tcMar>
              <w:top w:w="100" w:type="dxa"/>
              <w:left w:w="100" w:type="dxa"/>
              <w:bottom w:w="100" w:type="dxa"/>
              <w:right w:w="100" w:type="dxa"/>
            </w:tcMar>
          </w:tcPr>
          <w:p w14:paraId="15FFD57B"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2</w:t>
            </w:r>
          </w:p>
        </w:tc>
        <w:tc>
          <w:tcPr>
            <w:tcW w:w="2820" w:type="dxa"/>
            <w:shd w:val="clear" w:color="auto" w:fill="auto"/>
            <w:tcMar>
              <w:top w:w="100" w:type="dxa"/>
              <w:left w:w="100" w:type="dxa"/>
              <w:bottom w:w="100" w:type="dxa"/>
              <w:right w:w="100" w:type="dxa"/>
            </w:tcMar>
          </w:tcPr>
          <w:p w14:paraId="15FFD57C"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Subvenciones</w:t>
            </w:r>
          </w:p>
        </w:tc>
        <w:tc>
          <w:tcPr>
            <w:tcW w:w="1815" w:type="dxa"/>
            <w:shd w:val="clear" w:color="auto" w:fill="auto"/>
            <w:tcMar>
              <w:top w:w="100" w:type="dxa"/>
              <w:left w:w="100" w:type="dxa"/>
              <w:bottom w:w="100" w:type="dxa"/>
              <w:right w:w="100" w:type="dxa"/>
            </w:tcMar>
          </w:tcPr>
          <w:p w14:paraId="15FFD57D"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3,767,000.00</w:t>
            </w:r>
          </w:p>
        </w:tc>
        <w:tc>
          <w:tcPr>
            <w:tcW w:w="1740" w:type="dxa"/>
            <w:shd w:val="clear" w:color="auto" w:fill="auto"/>
            <w:tcMar>
              <w:top w:w="100" w:type="dxa"/>
              <w:left w:w="100" w:type="dxa"/>
              <w:bottom w:w="100" w:type="dxa"/>
              <w:right w:w="100" w:type="dxa"/>
            </w:tcMar>
          </w:tcPr>
          <w:p w14:paraId="15FFD57E"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3,500,000.00</w:t>
            </w:r>
          </w:p>
        </w:tc>
        <w:tc>
          <w:tcPr>
            <w:tcW w:w="1800" w:type="dxa"/>
            <w:shd w:val="clear" w:color="auto" w:fill="auto"/>
            <w:tcMar>
              <w:top w:w="100" w:type="dxa"/>
              <w:left w:w="100" w:type="dxa"/>
              <w:bottom w:w="100" w:type="dxa"/>
              <w:right w:w="100" w:type="dxa"/>
            </w:tcMar>
          </w:tcPr>
          <w:p w14:paraId="15FFD57F"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267,000.00</w:t>
            </w:r>
          </w:p>
        </w:tc>
      </w:tr>
      <w:tr w:rsidR="0069262D" w14:paraId="15FFD586" w14:textId="77777777">
        <w:tc>
          <w:tcPr>
            <w:tcW w:w="585" w:type="dxa"/>
            <w:shd w:val="clear" w:color="auto" w:fill="auto"/>
            <w:tcMar>
              <w:top w:w="100" w:type="dxa"/>
              <w:left w:w="100" w:type="dxa"/>
              <w:bottom w:w="100" w:type="dxa"/>
              <w:right w:w="100" w:type="dxa"/>
            </w:tcMar>
          </w:tcPr>
          <w:p w14:paraId="15FFD581"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3</w:t>
            </w:r>
          </w:p>
        </w:tc>
        <w:tc>
          <w:tcPr>
            <w:tcW w:w="2820" w:type="dxa"/>
            <w:shd w:val="clear" w:color="auto" w:fill="auto"/>
            <w:tcMar>
              <w:top w:w="100" w:type="dxa"/>
              <w:left w:w="100" w:type="dxa"/>
              <w:bottom w:w="100" w:type="dxa"/>
              <w:right w:w="100" w:type="dxa"/>
            </w:tcMar>
          </w:tcPr>
          <w:p w14:paraId="15FFD582" w14:textId="77777777" w:rsidR="0069262D" w:rsidRDefault="00FC52A1">
            <w:pPr>
              <w:widowControl w:val="0"/>
              <w:pBdr>
                <w:top w:val="nil"/>
                <w:left w:val="nil"/>
                <w:bottom w:val="nil"/>
                <w:right w:val="nil"/>
                <w:between w:val="nil"/>
              </w:pBdr>
              <w:spacing w:after="0"/>
              <w:jc w:val="left"/>
              <w:rPr>
                <w:rFonts w:ascii="Arial" w:eastAsia="Arial" w:hAnsi="Arial" w:cs="Arial"/>
                <w:sz w:val="24"/>
                <w:szCs w:val="24"/>
              </w:rPr>
            </w:pPr>
            <w:r>
              <w:rPr>
                <w:rFonts w:ascii="Arial" w:eastAsia="Arial" w:hAnsi="Arial" w:cs="Arial"/>
                <w:sz w:val="24"/>
                <w:szCs w:val="24"/>
              </w:rPr>
              <w:t>Delegación de la Unión Europea</w:t>
            </w:r>
          </w:p>
        </w:tc>
        <w:tc>
          <w:tcPr>
            <w:tcW w:w="1815" w:type="dxa"/>
            <w:shd w:val="clear" w:color="auto" w:fill="auto"/>
            <w:tcMar>
              <w:top w:w="100" w:type="dxa"/>
              <w:left w:w="100" w:type="dxa"/>
              <w:bottom w:w="100" w:type="dxa"/>
              <w:right w:w="100" w:type="dxa"/>
            </w:tcMar>
          </w:tcPr>
          <w:p w14:paraId="15FFD583"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350,000.00</w:t>
            </w:r>
          </w:p>
        </w:tc>
        <w:tc>
          <w:tcPr>
            <w:tcW w:w="1740" w:type="dxa"/>
            <w:shd w:val="clear" w:color="auto" w:fill="auto"/>
            <w:tcMar>
              <w:top w:w="100" w:type="dxa"/>
              <w:left w:w="100" w:type="dxa"/>
              <w:bottom w:w="100" w:type="dxa"/>
              <w:right w:w="100" w:type="dxa"/>
            </w:tcMar>
          </w:tcPr>
          <w:p w14:paraId="15FFD584"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350,000.00</w:t>
            </w:r>
          </w:p>
        </w:tc>
        <w:tc>
          <w:tcPr>
            <w:tcW w:w="1800" w:type="dxa"/>
            <w:shd w:val="clear" w:color="auto" w:fill="auto"/>
            <w:tcMar>
              <w:top w:w="100" w:type="dxa"/>
              <w:left w:w="100" w:type="dxa"/>
              <w:bottom w:w="100" w:type="dxa"/>
              <w:right w:w="100" w:type="dxa"/>
            </w:tcMar>
          </w:tcPr>
          <w:p w14:paraId="15FFD585" w14:textId="77777777" w:rsidR="0069262D" w:rsidRDefault="00FC52A1">
            <w:pPr>
              <w:widowControl w:val="0"/>
              <w:pBdr>
                <w:top w:val="nil"/>
                <w:left w:val="nil"/>
                <w:bottom w:val="nil"/>
                <w:right w:val="nil"/>
                <w:between w:val="nil"/>
              </w:pBdr>
              <w:spacing w:after="0"/>
              <w:jc w:val="center"/>
              <w:rPr>
                <w:rFonts w:ascii="Arial" w:eastAsia="Arial" w:hAnsi="Arial" w:cs="Arial"/>
                <w:sz w:val="24"/>
                <w:szCs w:val="24"/>
              </w:rPr>
            </w:pPr>
            <w:r>
              <w:rPr>
                <w:rFonts w:ascii="Arial" w:eastAsia="Arial" w:hAnsi="Arial" w:cs="Arial"/>
                <w:sz w:val="24"/>
                <w:szCs w:val="24"/>
              </w:rPr>
              <w:t>0.00</w:t>
            </w:r>
          </w:p>
        </w:tc>
      </w:tr>
      <w:tr w:rsidR="0069262D" w14:paraId="15FFD58B" w14:textId="77777777">
        <w:trPr>
          <w:trHeight w:val="440"/>
        </w:trPr>
        <w:tc>
          <w:tcPr>
            <w:tcW w:w="3405" w:type="dxa"/>
            <w:gridSpan w:val="2"/>
            <w:shd w:val="clear" w:color="auto" w:fill="auto"/>
            <w:tcMar>
              <w:top w:w="100" w:type="dxa"/>
              <w:left w:w="100" w:type="dxa"/>
              <w:bottom w:w="100" w:type="dxa"/>
              <w:right w:w="100" w:type="dxa"/>
            </w:tcMar>
          </w:tcPr>
          <w:p w14:paraId="15FFD587" w14:textId="77777777" w:rsidR="0069262D" w:rsidRDefault="00FC52A1">
            <w:pPr>
              <w:widowControl w:val="0"/>
              <w:pBdr>
                <w:top w:val="nil"/>
                <w:left w:val="nil"/>
                <w:bottom w:val="nil"/>
                <w:right w:val="nil"/>
                <w:between w:val="nil"/>
              </w:pBdr>
              <w:spacing w:after="0"/>
              <w:jc w:val="left"/>
              <w:rPr>
                <w:rFonts w:ascii="Arial" w:eastAsia="Arial" w:hAnsi="Arial" w:cs="Arial"/>
                <w:b/>
                <w:sz w:val="24"/>
                <w:szCs w:val="24"/>
              </w:rPr>
            </w:pPr>
            <w:r>
              <w:rPr>
                <w:rFonts w:ascii="Arial" w:eastAsia="Arial" w:hAnsi="Arial" w:cs="Arial"/>
                <w:b/>
                <w:sz w:val="24"/>
                <w:szCs w:val="24"/>
              </w:rPr>
              <w:t>Monto Global</w:t>
            </w:r>
          </w:p>
        </w:tc>
        <w:tc>
          <w:tcPr>
            <w:tcW w:w="1815" w:type="dxa"/>
            <w:shd w:val="clear" w:color="auto" w:fill="auto"/>
            <w:tcMar>
              <w:top w:w="100" w:type="dxa"/>
              <w:left w:w="100" w:type="dxa"/>
              <w:bottom w:w="100" w:type="dxa"/>
              <w:right w:w="100" w:type="dxa"/>
            </w:tcMar>
          </w:tcPr>
          <w:p w14:paraId="15FFD588" w14:textId="77777777" w:rsidR="0069262D" w:rsidRDefault="00FC52A1">
            <w:pPr>
              <w:widowControl w:val="0"/>
              <w:pBdr>
                <w:top w:val="nil"/>
                <w:left w:val="nil"/>
                <w:bottom w:val="nil"/>
                <w:right w:val="nil"/>
                <w:between w:val="nil"/>
              </w:pBdr>
              <w:spacing w:after="0"/>
              <w:jc w:val="center"/>
              <w:rPr>
                <w:rFonts w:ascii="Arial" w:eastAsia="Arial" w:hAnsi="Arial" w:cs="Arial"/>
                <w:b/>
                <w:sz w:val="24"/>
                <w:szCs w:val="24"/>
              </w:rPr>
            </w:pPr>
            <w:r>
              <w:rPr>
                <w:rFonts w:ascii="Arial" w:eastAsia="Arial" w:hAnsi="Arial" w:cs="Arial"/>
                <w:b/>
                <w:sz w:val="24"/>
                <w:szCs w:val="24"/>
              </w:rPr>
              <w:t>5,636,000.00</w:t>
            </w:r>
          </w:p>
        </w:tc>
        <w:tc>
          <w:tcPr>
            <w:tcW w:w="1740" w:type="dxa"/>
            <w:shd w:val="clear" w:color="auto" w:fill="auto"/>
            <w:tcMar>
              <w:top w:w="100" w:type="dxa"/>
              <w:left w:w="100" w:type="dxa"/>
              <w:bottom w:w="100" w:type="dxa"/>
              <w:right w:w="100" w:type="dxa"/>
            </w:tcMar>
          </w:tcPr>
          <w:p w14:paraId="15FFD589" w14:textId="77777777" w:rsidR="0069262D" w:rsidRDefault="00FC52A1">
            <w:pPr>
              <w:widowControl w:val="0"/>
              <w:pBdr>
                <w:top w:val="nil"/>
                <w:left w:val="nil"/>
                <w:bottom w:val="nil"/>
                <w:right w:val="nil"/>
                <w:between w:val="nil"/>
              </w:pBdr>
              <w:spacing w:after="0"/>
              <w:jc w:val="center"/>
              <w:rPr>
                <w:rFonts w:ascii="Arial" w:eastAsia="Arial" w:hAnsi="Arial" w:cs="Arial"/>
                <w:b/>
                <w:sz w:val="24"/>
                <w:szCs w:val="24"/>
              </w:rPr>
            </w:pPr>
            <w:r>
              <w:rPr>
                <w:rFonts w:ascii="Arial" w:eastAsia="Arial" w:hAnsi="Arial" w:cs="Arial"/>
                <w:b/>
                <w:sz w:val="24"/>
                <w:szCs w:val="24"/>
              </w:rPr>
              <w:t>5,000,000.00</w:t>
            </w:r>
          </w:p>
        </w:tc>
        <w:tc>
          <w:tcPr>
            <w:tcW w:w="1800" w:type="dxa"/>
            <w:shd w:val="clear" w:color="auto" w:fill="auto"/>
            <w:tcMar>
              <w:top w:w="100" w:type="dxa"/>
              <w:left w:w="100" w:type="dxa"/>
              <w:bottom w:w="100" w:type="dxa"/>
              <w:right w:w="100" w:type="dxa"/>
            </w:tcMar>
          </w:tcPr>
          <w:p w14:paraId="15FFD58A" w14:textId="77777777" w:rsidR="0069262D" w:rsidRDefault="00FC52A1">
            <w:pPr>
              <w:widowControl w:val="0"/>
              <w:pBdr>
                <w:top w:val="nil"/>
                <w:left w:val="nil"/>
                <w:bottom w:val="nil"/>
                <w:right w:val="nil"/>
                <w:between w:val="nil"/>
              </w:pBdr>
              <w:spacing w:after="0"/>
              <w:jc w:val="center"/>
              <w:rPr>
                <w:rFonts w:ascii="Arial" w:eastAsia="Arial" w:hAnsi="Arial" w:cs="Arial"/>
                <w:b/>
                <w:sz w:val="24"/>
                <w:szCs w:val="24"/>
              </w:rPr>
            </w:pPr>
            <w:r>
              <w:rPr>
                <w:rFonts w:ascii="Arial" w:eastAsia="Arial" w:hAnsi="Arial" w:cs="Arial"/>
                <w:b/>
                <w:sz w:val="24"/>
                <w:szCs w:val="24"/>
              </w:rPr>
              <w:t>636,000.00</w:t>
            </w:r>
          </w:p>
        </w:tc>
      </w:tr>
    </w:tbl>
    <w:p w14:paraId="15FFD58C" w14:textId="77777777" w:rsidR="0069262D" w:rsidRDefault="0069262D">
      <w:pPr>
        <w:spacing w:after="160" w:line="259" w:lineRule="auto"/>
        <w:jc w:val="left"/>
        <w:rPr>
          <w:rFonts w:ascii="Arial" w:eastAsia="Arial" w:hAnsi="Arial" w:cs="Arial"/>
          <w:sz w:val="24"/>
          <w:szCs w:val="24"/>
        </w:rPr>
      </w:pPr>
    </w:p>
    <w:p w14:paraId="15FFD58D"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 xml:space="preserve">Este proyecto tiene como objetivo promover los sistemas de gestión de los paisajes sostenibles e integrados a través de enfoques de cadenas de valor agrícolas y de cero deforestaciones en un área piloto de sesenta (60) kilómetros cuadrados de la Biósfera del Río Plátano, para lograrlo se han establecido los siguientes componentes: 1. Fortalecer la gestión del paisaje y la gobernanza de la tierra. 2. Fomentar los enfoques de las cadenas de valor del ganado y el café. 3. Establecer </w:t>
      </w:r>
      <w:r>
        <w:rPr>
          <w:rFonts w:ascii="Arial" w:eastAsia="Arial" w:hAnsi="Arial" w:cs="Arial"/>
          <w:sz w:val="24"/>
          <w:szCs w:val="24"/>
        </w:rPr>
        <w:lastRenderedPageBreak/>
        <w:t xml:space="preserve">e implementar un mecanismo financiero inclusivo para el clima. 4. Restaurar áreas forestales degradadas. 5. Conocimiento y comprensión en los aspectos del clima, la biodiversidad y los medios de vida. </w:t>
      </w:r>
    </w:p>
    <w:p w14:paraId="15FFD58E" w14:textId="77777777" w:rsidR="0069262D" w:rsidRDefault="0069262D">
      <w:pPr>
        <w:spacing w:after="160" w:line="259" w:lineRule="auto"/>
        <w:rPr>
          <w:rFonts w:ascii="Arial" w:eastAsia="Arial" w:hAnsi="Arial" w:cs="Arial"/>
          <w:sz w:val="24"/>
          <w:szCs w:val="24"/>
        </w:rPr>
      </w:pPr>
    </w:p>
    <w:p w14:paraId="15FFD58F" w14:textId="4F395C50" w:rsidR="0069262D" w:rsidRDefault="00FC52A1">
      <w:pPr>
        <w:spacing w:after="160" w:line="259" w:lineRule="auto"/>
        <w:rPr>
          <w:rFonts w:ascii="Arial" w:eastAsia="Arial" w:hAnsi="Arial" w:cs="Arial"/>
          <w:sz w:val="24"/>
          <w:szCs w:val="24"/>
        </w:rPr>
      </w:pPr>
      <w:r>
        <w:rPr>
          <w:rFonts w:ascii="Arial" w:eastAsia="Arial" w:hAnsi="Arial" w:cs="Arial"/>
          <w:sz w:val="24"/>
          <w:szCs w:val="24"/>
        </w:rPr>
        <w:t xml:space="preserve">Con referencia a lo descrito en el numeral 2.6 de las Disposiciones </w:t>
      </w:r>
      <w:r w:rsidR="00F748A5">
        <w:rPr>
          <w:rFonts w:ascii="Arial" w:eastAsia="Arial" w:hAnsi="Arial" w:cs="Arial"/>
          <w:sz w:val="24"/>
          <w:szCs w:val="24"/>
        </w:rPr>
        <w:t>Técnico-Administrativas</w:t>
      </w:r>
      <w:r>
        <w:rPr>
          <w:rFonts w:ascii="Arial" w:eastAsia="Arial" w:hAnsi="Arial" w:cs="Arial"/>
          <w:sz w:val="24"/>
          <w:szCs w:val="24"/>
        </w:rPr>
        <w:t xml:space="preserve"> (DTA) del Proyecto, se establece el seguimiento técnico y financiero de la ejecución de este proyecto, el cual considera un proceso continuo que forma parte de las responsabilidades del Instituto Nacional de Conservación y Desarrollo Forestal (ICF). A estos efectos, el ICF ha establecido un sistema de monitoreo permanente; técnico y financiero, lo que le permite presentar informes mensuales y trimestrales consolidados de los </w:t>
      </w:r>
      <w:proofErr w:type="spellStart"/>
      <w:r>
        <w:rPr>
          <w:rFonts w:ascii="Arial" w:eastAsia="Arial" w:hAnsi="Arial" w:cs="Arial"/>
          <w:sz w:val="24"/>
          <w:szCs w:val="24"/>
        </w:rPr>
        <w:t>co</w:t>
      </w:r>
      <w:r w:rsidR="00F748A5">
        <w:rPr>
          <w:rFonts w:ascii="Arial" w:eastAsia="Arial" w:hAnsi="Arial" w:cs="Arial"/>
          <w:sz w:val="24"/>
          <w:szCs w:val="24"/>
        </w:rPr>
        <w:t>-</w:t>
      </w:r>
      <w:r>
        <w:rPr>
          <w:rFonts w:ascii="Arial" w:eastAsia="Arial" w:hAnsi="Arial" w:cs="Arial"/>
          <w:sz w:val="24"/>
          <w:szCs w:val="24"/>
        </w:rPr>
        <w:t>ejecutores</w:t>
      </w:r>
      <w:proofErr w:type="spellEnd"/>
      <w:r>
        <w:rPr>
          <w:rFonts w:ascii="Arial" w:eastAsia="Arial" w:hAnsi="Arial" w:cs="Arial"/>
          <w:sz w:val="24"/>
          <w:szCs w:val="24"/>
        </w:rPr>
        <w:t>, a la Unidad de Planificación del ICF y elaborar el tercer informe anual de la intervención correspondiente al año 2023.</w:t>
      </w:r>
    </w:p>
    <w:p w14:paraId="15FFD590" w14:textId="77777777" w:rsidR="0069262D" w:rsidRDefault="0069262D">
      <w:pPr>
        <w:spacing w:after="160" w:line="259" w:lineRule="auto"/>
        <w:jc w:val="left"/>
        <w:rPr>
          <w:rFonts w:ascii="Arial" w:eastAsia="Arial" w:hAnsi="Arial" w:cs="Arial"/>
          <w:sz w:val="24"/>
          <w:szCs w:val="24"/>
        </w:rPr>
      </w:pPr>
    </w:p>
    <w:p w14:paraId="15FFD591" w14:textId="77777777" w:rsidR="0069262D" w:rsidRDefault="00FC52A1">
      <w:pPr>
        <w:pStyle w:val="Ttulo1"/>
        <w:numPr>
          <w:ilvl w:val="0"/>
          <w:numId w:val="1"/>
        </w:numPr>
        <w:rPr>
          <w:rFonts w:ascii="Arial" w:eastAsia="Arial" w:hAnsi="Arial" w:cs="Arial"/>
          <w:sz w:val="28"/>
          <w:szCs w:val="28"/>
        </w:rPr>
      </w:pPr>
      <w:bookmarkStart w:id="8" w:name="_Toc156311660"/>
      <w:r>
        <w:rPr>
          <w:rFonts w:ascii="Arial" w:eastAsia="Arial" w:hAnsi="Arial" w:cs="Arial"/>
          <w:sz w:val="28"/>
          <w:szCs w:val="28"/>
        </w:rPr>
        <w:t>Objetivo del documento.</w:t>
      </w:r>
      <w:bookmarkEnd w:id="8"/>
    </w:p>
    <w:p w14:paraId="15FFD592" w14:textId="77777777" w:rsidR="0069262D" w:rsidRDefault="00FC52A1">
      <w:pPr>
        <w:rPr>
          <w:rFonts w:ascii="Arial" w:eastAsia="Arial" w:hAnsi="Arial" w:cs="Arial"/>
          <w:sz w:val="24"/>
          <w:szCs w:val="24"/>
        </w:rPr>
      </w:pPr>
      <w:r>
        <w:rPr>
          <w:rFonts w:ascii="Arial" w:eastAsia="Arial" w:hAnsi="Arial" w:cs="Arial"/>
          <w:sz w:val="24"/>
          <w:szCs w:val="24"/>
        </w:rPr>
        <w:t>Presentar informe de los avances del tercer año de implementación del Proyecto Mi Biosfera, en el período comprendido entre enero a diciembre de 2023 e informar a las autoridades de la Unión Europea y al Gobierno de Honduras a través del ICF, sobre las principales actividades realizadas por el Proyecto Mi Biosfera, referente al Plan de Visibilidad y Comunicación, tal como está establecido en el Presupuesto Programa.</w:t>
      </w:r>
    </w:p>
    <w:p w14:paraId="15FFD593" w14:textId="77777777" w:rsidR="0069262D" w:rsidRDefault="0069262D">
      <w:pPr>
        <w:rPr>
          <w:rFonts w:ascii="Arial" w:eastAsia="Arial" w:hAnsi="Arial" w:cs="Arial"/>
          <w:sz w:val="24"/>
          <w:szCs w:val="24"/>
        </w:rPr>
      </w:pPr>
    </w:p>
    <w:p w14:paraId="15FFD594" w14:textId="77777777" w:rsidR="0069262D" w:rsidRDefault="00FC52A1">
      <w:pPr>
        <w:pStyle w:val="Ttulo1"/>
        <w:numPr>
          <w:ilvl w:val="0"/>
          <w:numId w:val="1"/>
        </w:numPr>
        <w:spacing w:before="120"/>
        <w:ind w:left="924" w:hanging="357"/>
        <w:rPr>
          <w:rFonts w:ascii="Arial" w:eastAsia="Arial" w:hAnsi="Arial" w:cs="Arial"/>
          <w:sz w:val="28"/>
          <w:szCs w:val="28"/>
        </w:rPr>
      </w:pPr>
      <w:bookmarkStart w:id="9" w:name="_Toc156311661"/>
      <w:r>
        <w:rPr>
          <w:rFonts w:ascii="Arial" w:eastAsia="Arial" w:hAnsi="Arial" w:cs="Arial"/>
          <w:sz w:val="28"/>
          <w:szCs w:val="28"/>
        </w:rPr>
        <w:t>Bases del Proyecto (PP)</w:t>
      </w:r>
      <w:bookmarkEnd w:id="9"/>
    </w:p>
    <w:p w14:paraId="15FFD595" w14:textId="77777777" w:rsidR="0069262D" w:rsidRDefault="00FC52A1">
      <w:pPr>
        <w:pStyle w:val="Ttulo2"/>
        <w:numPr>
          <w:ilvl w:val="0"/>
          <w:numId w:val="2"/>
        </w:numPr>
        <w:rPr>
          <w:rFonts w:ascii="Arial" w:eastAsia="Arial" w:hAnsi="Arial" w:cs="Arial"/>
          <w:sz w:val="24"/>
          <w:szCs w:val="24"/>
        </w:rPr>
      </w:pPr>
      <w:bookmarkStart w:id="10" w:name="_Toc156311662"/>
      <w:r>
        <w:rPr>
          <w:rFonts w:ascii="Arial" w:eastAsia="Arial" w:hAnsi="Arial" w:cs="Arial"/>
          <w:sz w:val="24"/>
          <w:szCs w:val="24"/>
        </w:rPr>
        <w:t>Marco Regulador y Normativo de Proyecto (PP)</w:t>
      </w:r>
      <w:bookmarkEnd w:id="10"/>
    </w:p>
    <w:p w14:paraId="15FFD596" w14:textId="77777777" w:rsidR="0069262D" w:rsidRDefault="00FC52A1">
      <w:pPr>
        <w:rPr>
          <w:rFonts w:ascii="Arial" w:eastAsia="Arial" w:hAnsi="Arial" w:cs="Arial"/>
          <w:sz w:val="24"/>
          <w:szCs w:val="24"/>
        </w:rPr>
      </w:pPr>
      <w:r>
        <w:rPr>
          <w:rFonts w:ascii="Arial" w:eastAsia="Arial" w:hAnsi="Arial" w:cs="Arial"/>
          <w:sz w:val="24"/>
          <w:szCs w:val="24"/>
        </w:rPr>
        <w:t xml:space="preserve">En el marco de Cooperación entre la Unión Europea (UE) y la República de Honduras a través del Instituto Nacional de Conservación y Desarrollo Forestal, Áreas Protegidas y Vida Silvestre (ICF), El Proyecto Manejo Integrado de la Biósfera del Rio Plátano se presentó ante la cooperación en el marco de la decisión de financiación “Acción de la UE para la gestión sostenible del paisaje” ENV/2019/42229, financiada por el Instrumento de Cooperación al Desarrollo. </w:t>
      </w:r>
    </w:p>
    <w:p w14:paraId="15FFD597" w14:textId="628EDEBF" w:rsidR="0069262D" w:rsidRDefault="00FC52A1">
      <w:pPr>
        <w:rPr>
          <w:rFonts w:ascii="Arial" w:eastAsia="Arial" w:hAnsi="Arial" w:cs="Arial"/>
          <w:sz w:val="24"/>
          <w:szCs w:val="24"/>
        </w:rPr>
      </w:pPr>
      <w:r>
        <w:rPr>
          <w:rFonts w:ascii="Arial" w:eastAsia="Arial" w:hAnsi="Arial" w:cs="Arial"/>
          <w:sz w:val="24"/>
          <w:szCs w:val="24"/>
        </w:rPr>
        <w:t>El importe total del componente de anticipos en el Presupuesto Programa se fija en: EUR €1,</w:t>
      </w:r>
      <w:r w:rsidR="00EC69CD">
        <w:rPr>
          <w:rFonts w:ascii="Arial" w:eastAsia="Arial" w:hAnsi="Arial" w:cs="Arial"/>
          <w:sz w:val="24"/>
          <w:szCs w:val="24"/>
        </w:rPr>
        <w:t>35</w:t>
      </w:r>
      <w:r>
        <w:rPr>
          <w:rFonts w:ascii="Arial" w:eastAsia="Arial" w:hAnsi="Arial" w:cs="Arial"/>
          <w:sz w:val="24"/>
          <w:szCs w:val="24"/>
        </w:rPr>
        <w:t>0,000.00 equivalente a HNL 3</w:t>
      </w:r>
      <w:r w:rsidR="00E54E3D">
        <w:rPr>
          <w:rFonts w:ascii="Arial" w:eastAsia="Arial" w:hAnsi="Arial" w:cs="Arial"/>
          <w:sz w:val="24"/>
          <w:szCs w:val="24"/>
        </w:rPr>
        <w:t>8</w:t>
      </w:r>
      <w:r>
        <w:rPr>
          <w:rFonts w:ascii="Arial" w:eastAsia="Arial" w:hAnsi="Arial" w:cs="Arial"/>
          <w:sz w:val="24"/>
          <w:szCs w:val="24"/>
        </w:rPr>
        <w:t>,</w:t>
      </w:r>
      <w:r w:rsidR="00E54E3D">
        <w:rPr>
          <w:rFonts w:ascii="Arial" w:eastAsia="Arial" w:hAnsi="Arial" w:cs="Arial"/>
          <w:sz w:val="24"/>
          <w:szCs w:val="24"/>
        </w:rPr>
        <w:t>989</w:t>
      </w:r>
      <w:r>
        <w:rPr>
          <w:rFonts w:ascii="Arial" w:eastAsia="Arial" w:hAnsi="Arial" w:cs="Arial"/>
          <w:sz w:val="24"/>
          <w:szCs w:val="24"/>
        </w:rPr>
        <w:t>,</w:t>
      </w:r>
      <w:r w:rsidR="00E54E3D">
        <w:rPr>
          <w:rFonts w:ascii="Arial" w:eastAsia="Arial" w:hAnsi="Arial" w:cs="Arial"/>
          <w:sz w:val="24"/>
          <w:szCs w:val="24"/>
        </w:rPr>
        <w:t>255.</w:t>
      </w:r>
      <w:r w:rsidR="0030041A">
        <w:rPr>
          <w:rFonts w:ascii="Arial" w:eastAsia="Arial" w:hAnsi="Arial" w:cs="Arial"/>
          <w:sz w:val="24"/>
          <w:szCs w:val="24"/>
        </w:rPr>
        <w:t>50</w:t>
      </w:r>
      <w:r>
        <w:rPr>
          <w:rFonts w:ascii="Arial" w:eastAsia="Arial" w:hAnsi="Arial" w:cs="Arial"/>
          <w:sz w:val="24"/>
          <w:szCs w:val="24"/>
        </w:rPr>
        <w:t xml:space="preserve"> ejecutado en Lempiras. La contrapartida nacional corresponde a EUR €</w:t>
      </w:r>
      <w:r w:rsidR="0030041A">
        <w:rPr>
          <w:rFonts w:ascii="Arial" w:eastAsia="Arial" w:hAnsi="Arial" w:cs="Arial"/>
          <w:sz w:val="24"/>
          <w:szCs w:val="24"/>
        </w:rPr>
        <w:t xml:space="preserve"> </w:t>
      </w:r>
      <w:r>
        <w:rPr>
          <w:rFonts w:ascii="Arial" w:eastAsia="Arial" w:hAnsi="Arial" w:cs="Arial"/>
          <w:sz w:val="24"/>
          <w:szCs w:val="24"/>
        </w:rPr>
        <w:t>369,000.00 equivalente a HNL 10,65,7063.17. Total, Presupuesto Programa incluyendo contrapartida EUR €1,</w:t>
      </w:r>
      <w:r w:rsidR="0030041A">
        <w:rPr>
          <w:rFonts w:ascii="Arial" w:eastAsia="Arial" w:hAnsi="Arial" w:cs="Arial"/>
          <w:sz w:val="24"/>
          <w:szCs w:val="24"/>
        </w:rPr>
        <w:t>719</w:t>
      </w:r>
      <w:r>
        <w:rPr>
          <w:rFonts w:ascii="Arial" w:eastAsia="Arial" w:hAnsi="Arial" w:cs="Arial"/>
          <w:sz w:val="24"/>
          <w:szCs w:val="24"/>
        </w:rPr>
        <w:t xml:space="preserve">,000.00 equivalente a HNL </w:t>
      </w:r>
      <w:r w:rsidR="00403C3B">
        <w:rPr>
          <w:rFonts w:ascii="Arial" w:eastAsia="Arial" w:hAnsi="Arial" w:cs="Arial"/>
          <w:sz w:val="24"/>
          <w:szCs w:val="24"/>
        </w:rPr>
        <w:t>49,646,318.67</w:t>
      </w:r>
    </w:p>
    <w:p w14:paraId="15FFD598" w14:textId="77777777" w:rsidR="0069262D" w:rsidRDefault="00FC52A1">
      <w:pPr>
        <w:rPr>
          <w:rFonts w:ascii="Arial" w:eastAsia="Arial" w:hAnsi="Arial" w:cs="Arial"/>
          <w:sz w:val="24"/>
          <w:szCs w:val="24"/>
        </w:rPr>
      </w:pPr>
      <w:r>
        <w:rPr>
          <w:rFonts w:ascii="Arial" w:eastAsia="Arial" w:hAnsi="Arial" w:cs="Arial"/>
          <w:sz w:val="24"/>
          <w:szCs w:val="24"/>
        </w:rPr>
        <w:t xml:space="preserve">Tipo de cambio aplicado: </w:t>
      </w:r>
      <w:proofErr w:type="spellStart"/>
      <w:r>
        <w:rPr>
          <w:rFonts w:ascii="Arial" w:eastAsia="Arial" w:hAnsi="Arial" w:cs="Arial"/>
          <w:sz w:val="24"/>
          <w:szCs w:val="24"/>
        </w:rPr>
        <w:t>Info</w:t>
      </w:r>
      <w:proofErr w:type="spellEnd"/>
      <w:r>
        <w:rPr>
          <w:rFonts w:ascii="Arial" w:eastAsia="Arial" w:hAnsi="Arial" w:cs="Arial"/>
          <w:sz w:val="24"/>
          <w:szCs w:val="24"/>
        </w:rPr>
        <w:t xml:space="preserve">-euro de diciembre 2020: </w:t>
      </w:r>
    </w:p>
    <w:p w14:paraId="15FFD599" w14:textId="77777777" w:rsidR="0069262D" w:rsidRDefault="00FC52A1">
      <w:pPr>
        <w:rPr>
          <w:rFonts w:ascii="Arial" w:eastAsia="Arial" w:hAnsi="Arial" w:cs="Arial"/>
          <w:b/>
          <w:sz w:val="24"/>
          <w:szCs w:val="24"/>
        </w:rPr>
      </w:pPr>
      <w:r>
        <w:rPr>
          <w:rFonts w:ascii="Arial" w:eastAsia="Arial" w:hAnsi="Arial" w:cs="Arial"/>
          <w:b/>
          <w:sz w:val="24"/>
          <w:szCs w:val="24"/>
        </w:rPr>
        <w:t>EUR €1 = HNL 28.88093</w:t>
      </w:r>
    </w:p>
    <w:p w14:paraId="15FFD59A" w14:textId="77777777" w:rsidR="0069262D" w:rsidRDefault="0069262D">
      <w:pPr>
        <w:rPr>
          <w:rFonts w:ascii="Arial" w:eastAsia="Arial" w:hAnsi="Arial" w:cs="Arial"/>
          <w:b/>
          <w:sz w:val="24"/>
          <w:szCs w:val="24"/>
        </w:rPr>
      </w:pPr>
    </w:p>
    <w:p w14:paraId="15FFD59B" w14:textId="77777777" w:rsidR="0069262D" w:rsidRDefault="00FC52A1">
      <w:pPr>
        <w:rPr>
          <w:rFonts w:ascii="Arial" w:eastAsia="Arial" w:hAnsi="Arial" w:cs="Arial"/>
          <w:sz w:val="24"/>
          <w:szCs w:val="24"/>
        </w:rPr>
      </w:pPr>
      <w:r>
        <w:rPr>
          <w:rFonts w:ascii="Arial" w:eastAsia="Arial" w:hAnsi="Arial" w:cs="Arial"/>
          <w:sz w:val="24"/>
          <w:szCs w:val="24"/>
        </w:rPr>
        <w:lastRenderedPageBreak/>
        <w:t xml:space="preserve">El importe total Plan de Visibilidad y Comunicación, según adenda ADDN.2 Presupuesto Programa periodo operativo del 01 de enero del 2021 al 30 de junio de 2025 (54 meses que se fija en: EUR €200,000.00 equivalente a HNL 5,776,186.00 ejecutado en Lempiras. Cabe mencionar que la ejecución de dichos recursos se realizó </w:t>
      </w:r>
      <w:proofErr w:type="gramStart"/>
      <w:r>
        <w:rPr>
          <w:rFonts w:ascii="Arial" w:eastAsia="Arial" w:hAnsi="Arial" w:cs="Arial"/>
          <w:sz w:val="24"/>
          <w:szCs w:val="24"/>
        </w:rPr>
        <w:t>de acuerdo a</w:t>
      </w:r>
      <w:proofErr w:type="gramEnd"/>
      <w:r>
        <w:rPr>
          <w:rFonts w:ascii="Arial" w:eastAsia="Arial" w:hAnsi="Arial" w:cs="Arial"/>
          <w:sz w:val="24"/>
          <w:szCs w:val="24"/>
        </w:rPr>
        <w:t xml:space="preserve"> la tasa de cambio que corresponde a la fecha de ejecución de cada contrato. </w:t>
      </w:r>
    </w:p>
    <w:p w14:paraId="15FFD59C" w14:textId="77777777" w:rsidR="0069262D" w:rsidRDefault="00FC52A1">
      <w:pPr>
        <w:rPr>
          <w:rFonts w:ascii="Arial" w:eastAsia="Arial" w:hAnsi="Arial" w:cs="Arial"/>
          <w:sz w:val="24"/>
          <w:szCs w:val="24"/>
        </w:rPr>
      </w:pPr>
      <w:r>
        <w:rPr>
          <w:rFonts w:ascii="Arial" w:eastAsia="Arial" w:hAnsi="Arial" w:cs="Arial"/>
          <w:sz w:val="24"/>
          <w:szCs w:val="24"/>
        </w:rPr>
        <w:t xml:space="preserve">Tipo de cambio aplicado: </w:t>
      </w:r>
      <w:proofErr w:type="spellStart"/>
      <w:r>
        <w:rPr>
          <w:rFonts w:ascii="Arial" w:eastAsia="Arial" w:hAnsi="Arial" w:cs="Arial"/>
          <w:sz w:val="24"/>
          <w:szCs w:val="24"/>
        </w:rPr>
        <w:t>Info</w:t>
      </w:r>
      <w:proofErr w:type="spellEnd"/>
      <w:r>
        <w:rPr>
          <w:rFonts w:ascii="Arial" w:eastAsia="Arial" w:hAnsi="Arial" w:cs="Arial"/>
          <w:sz w:val="24"/>
          <w:szCs w:val="24"/>
        </w:rPr>
        <w:t>-euro octubre 2020: EUR €1 = HNL 28.88093</w:t>
      </w:r>
    </w:p>
    <w:p w14:paraId="15FFD59D" w14:textId="77777777" w:rsidR="0069262D" w:rsidRDefault="0069262D">
      <w:pPr>
        <w:rPr>
          <w:rFonts w:ascii="Arial" w:eastAsia="Arial" w:hAnsi="Arial" w:cs="Arial"/>
          <w:sz w:val="24"/>
          <w:szCs w:val="24"/>
        </w:rPr>
      </w:pPr>
    </w:p>
    <w:p w14:paraId="15FFD59E" w14:textId="77777777" w:rsidR="0069262D" w:rsidRDefault="00FC52A1">
      <w:pPr>
        <w:pStyle w:val="Ttulo2"/>
        <w:numPr>
          <w:ilvl w:val="0"/>
          <w:numId w:val="2"/>
        </w:numPr>
        <w:rPr>
          <w:rFonts w:ascii="Arial" w:eastAsia="Arial" w:hAnsi="Arial" w:cs="Arial"/>
          <w:sz w:val="24"/>
          <w:szCs w:val="24"/>
        </w:rPr>
      </w:pPr>
      <w:bookmarkStart w:id="11" w:name="_Toc156311663"/>
      <w:r>
        <w:rPr>
          <w:rFonts w:ascii="Arial" w:eastAsia="Arial" w:hAnsi="Arial" w:cs="Arial"/>
          <w:sz w:val="24"/>
          <w:szCs w:val="24"/>
        </w:rPr>
        <w:t>Alcance geográfico de la intervención</w:t>
      </w:r>
      <w:bookmarkEnd w:id="11"/>
    </w:p>
    <w:p w14:paraId="15FFD59F" w14:textId="77777777" w:rsidR="0069262D" w:rsidRDefault="00FC52A1">
      <w:pPr>
        <w:rPr>
          <w:rFonts w:ascii="Arial" w:eastAsia="Arial" w:hAnsi="Arial" w:cs="Arial"/>
          <w:sz w:val="24"/>
          <w:szCs w:val="24"/>
        </w:rPr>
      </w:pPr>
      <w:bookmarkStart w:id="12" w:name="_heading=h.3rdcrjn" w:colFirst="0" w:colLast="0"/>
      <w:bookmarkEnd w:id="12"/>
      <w:r>
        <w:rPr>
          <w:rFonts w:ascii="Arial" w:eastAsia="Arial" w:hAnsi="Arial" w:cs="Arial"/>
          <w:sz w:val="24"/>
          <w:szCs w:val="24"/>
        </w:rPr>
        <w:t>La zona de influencia del Proyecto se ubica en el municipio de Dulce Nombre de Culmí, Departamento de Olancho, específicamente a la porción de la Zona de Amortiguamiento de la Reserva del Hombre y la Biósfera Río Plátano, en los límites suroccidentales de la misma, donde existen 99 comunidades (caseríos) de 12 aldeas del municipio en mención, teniendo aproximadamente una extensión en área de 1,158.48 Km</w:t>
      </w:r>
      <w:r>
        <w:rPr>
          <w:rFonts w:ascii="Arial" w:eastAsia="Arial" w:hAnsi="Arial" w:cs="Arial"/>
          <w:sz w:val="24"/>
          <w:szCs w:val="24"/>
          <w:vertAlign w:val="superscript"/>
        </w:rPr>
        <w:t>2</w:t>
      </w:r>
      <w:r>
        <w:rPr>
          <w:rFonts w:ascii="Arial" w:eastAsia="Arial" w:hAnsi="Arial" w:cs="Arial"/>
          <w:sz w:val="24"/>
          <w:szCs w:val="24"/>
        </w:rPr>
        <w:t>, correspondiente al 37.89% del área total del municipio de Dulce Nombre de Culmí y el 1.03% del territorio nacional (Ver Figura 1 y 2).</w:t>
      </w:r>
    </w:p>
    <w:p w14:paraId="15FFD5A0" w14:textId="77777777" w:rsidR="0069262D" w:rsidRDefault="0069262D">
      <w:pPr>
        <w:rPr>
          <w:rFonts w:ascii="Arial" w:eastAsia="Arial" w:hAnsi="Arial" w:cs="Arial"/>
          <w:sz w:val="24"/>
          <w:szCs w:val="24"/>
        </w:rPr>
      </w:pPr>
      <w:bookmarkStart w:id="13" w:name="_heading=h.vavu31s3be54" w:colFirst="0" w:colLast="0"/>
      <w:bookmarkEnd w:id="13"/>
    </w:p>
    <w:p w14:paraId="682BAC87" w14:textId="7639405D" w:rsidR="008B26AE" w:rsidRPr="00B43E03" w:rsidRDefault="008B26AE" w:rsidP="008B26AE">
      <w:pPr>
        <w:pStyle w:val="Descripcin"/>
        <w:keepNext/>
        <w:rPr>
          <w:rFonts w:ascii="Arial" w:hAnsi="Arial" w:cs="Arial"/>
          <w:b/>
          <w:bCs/>
          <w:i w:val="0"/>
          <w:iCs w:val="0"/>
          <w:color w:val="auto"/>
          <w:sz w:val="24"/>
          <w:szCs w:val="24"/>
        </w:rPr>
      </w:pPr>
      <w:bookmarkStart w:id="14" w:name="_heading=h.26in1rg" w:colFirst="0" w:colLast="0"/>
      <w:bookmarkStart w:id="15" w:name="_Toc156313648"/>
      <w:bookmarkEnd w:id="14"/>
      <w:r w:rsidRPr="00B43E03">
        <w:rPr>
          <w:rFonts w:ascii="Arial" w:hAnsi="Arial" w:cs="Arial"/>
          <w:b/>
          <w:bCs/>
          <w:i w:val="0"/>
          <w:iCs w:val="0"/>
          <w:color w:val="auto"/>
          <w:sz w:val="24"/>
          <w:szCs w:val="24"/>
        </w:rPr>
        <w:t xml:space="preserve">Figura </w:t>
      </w:r>
      <w:r w:rsidRPr="00B43E03">
        <w:rPr>
          <w:rFonts w:ascii="Arial" w:hAnsi="Arial" w:cs="Arial"/>
          <w:b/>
          <w:bCs/>
          <w:i w:val="0"/>
          <w:iCs w:val="0"/>
          <w:color w:val="auto"/>
          <w:sz w:val="24"/>
          <w:szCs w:val="24"/>
        </w:rPr>
        <w:fldChar w:fldCharType="begin"/>
      </w:r>
      <w:r w:rsidRPr="00B43E03">
        <w:rPr>
          <w:rFonts w:ascii="Arial" w:hAnsi="Arial" w:cs="Arial"/>
          <w:b/>
          <w:bCs/>
          <w:i w:val="0"/>
          <w:iCs w:val="0"/>
          <w:color w:val="auto"/>
          <w:sz w:val="24"/>
          <w:szCs w:val="24"/>
        </w:rPr>
        <w:instrText xml:space="preserve"> SEQ Figura \* ARABIC </w:instrText>
      </w:r>
      <w:r w:rsidRPr="00B43E03">
        <w:rPr>
          <w:rFonts w:ascii="Arial" w:hAnsi="Arial" w:cs="Arial"/>
          <w:b/>
          <w:bCs/>
          <w:i w:val="0"/>
          <w:iCs w:val="0"/>
          <w:color w:val="auto"/>
          <w:sz w:val="24"/>
          <w:szCs w:val="24"/>
        </w:rPr>
        <w:fldChar w:fldCharType="separate"/>
      </w:r>
      <w:r w:rsidR="00B43E03" w:rsidRPr="00B43E03">
        <w:rPr>
          <w:rFonts w:ascii="Arial" w:hAnsi="Arial" w:cs="Arial"/>
          <w:b/>
          <w:bCs/>
          <w:i w:val="0"/>
          <w:iCs w:val="0"/>
          <w:noProof/>
          <w:color w:val="auto"/>
          <w:sz w:val="24"/>
          <w:szCs w:val="24"/>
        </w:rPr>
        <w:t>1</w:t>
      </w:r>
      <w:r w:rsidRPr="00B43E03">
        <w:rPr>
          <w:rFonts w:ascii="Arial" w:hAnsi="Arial" w:cs="Arial"/>
          <w:b/>
          <w:bCs/>
          <w:i w:val="0"/>
          <w:iCs w:val="0"/>
          <w:color w:val="auto"/>
          <w:sz w:val="24"/>
          <w:szCs w:val="24"/>
        </w:rPr>
        <w:fldChar w:fldCharType="end"/>
      </w:r>
      <w:r w:rsidRPr="00B43E03">
        <w:rPr>
          <w:rFonts w:ascii="Arial" w:hAnsi="Arial" w:cs="Arial"/>
          <w:b/>
          <w:bCs/>
          <w:i w:val="0"/>
          <w:iCs w:val="0"/>
          <w:color w:val="auto"/>
          <w:sz w:val="24"/>
          <w:szCs w:val="24"/>
        </w:rPr>
        <w:t xml:space="preserve"> Mapa de Zona de Intervención del Proyecto</w:t>
      </w:r>
      <w:bookmarkEnd w:id="15"/>
    </w:p>
    <w:p w14:paraId="15FFD5A2" w14:textId="77777777" w:rsidR="0069262D" w:rsidRDefault="00FC52A1">
      <w:pPr>
        <w:tabs>
          <w:tab w:val="left" w:pos="1418"/>
        </w:tabs>
        <w:spacing w:before="240" w:after="0"/>
        <w:ind w:left="1418" w:hanging="1418"/>
        <w:rPr>
          <w:rFonts w:ascii="Arial" w:eastAsia="Arial" w:hAnsi="Arial" w:cs="Arial"/>
          <w:smallCaps/>
          <w:color w:val="5A5A5A"/>
          <w:sz w:val="24"/>
          <w:szCs w:val="24"/>
        </w:rPr>
      </w:pPr>
      <w:r>
        <w:rPr>
          <w:noProof/>
        </w:rPr>
        <w:drawing>
          <wp:inline distT="0" distB="0" distL="0" distR="0" wp14:anchorId="15FFDA0E" wp14:editId="15FFDA0F">
            <wp:extent cx="5242683" cy="3706086"/>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242683" cy="3706086"/>
                    </a:xfrm>
                    <a:prstGeom prst="rect">
                      <a:avLst/>
                    </a:prstGeom>
                    <a:ln/>
                  </pic:spPr>
                </pic:pic>
              </a:graphicData>
            </a:graphic>
          </wp:inline>
        </w:drawing>
      </w:r>
    </w:p>
    <w:p w14:paraId="15FFD5A3" w14:textId="77777777" w:rsidR="0069262D" w:rsidRDefault="0069262D">
      <w:pPr>
        <w:rPr>
          <w:rFonts w:ascii="Arial" w:eastAsia="Arial" w:hAnsi="Arial" w:cs="Arial"/>
          <w:sz w:val="24"/>
          <w:szCs w:val="24"/>
        </w:rPr>
      </w:pPr>
    </w:p>
    <w:p w14:paraId="3EF8AFF6" w14:textId="77777777" w:rsidR="00B43E03" w:rsidRDefault="00B43E03">
      <w:pPr>
        <w:rPr>
          <w:rFonts w:ascii="Arial" w:eastAsia="Arial" w:hAnsi="Arial" w:cs="Arial"/>
          <w:sz w:val="24"/>
          <w:szCs w:val="24"/>
        </w:rPr>
      </w:pPr>
    </w:p>
    <w:p w14:paraId="797A9CA5" w14:textId="77777777" w:rsidR="00B43E03" w:rsidRDefault="00B43E03">
      <w:pPr>
        <w:rPr>
          <w:rFonts w:ascii="Arial" w:eastAsia="Arial" w:hAnsi="Arial" w:cs="Arial"/>
          <w:sz w:val="24"/>
          <w:szCs w:val="24"/>
        </w:rPr>
      </w:pPr>
    </w:p>
    <w:p w14:paraId="16F40168" w14:textId="77777777" w:rsidR="00B43E03" w:rsidRDefault="00B43E03">
      <w:pPr>
        <w:rPr>
          <w:rFonts w:ascii="Arial" w:eastAsia="Arial" w:hAnsi="Arial" w:cs="Arial"/>
          <w:sz w:val="24"/>
          <w:szCs w:val="24"/>
        </w:rPr>
      </w:pPr>
    </w:p>
    <w:p w14:paraId="5C7A23B0" w14:textId="77777777" w:rsidR="00B43E03" w:rsidRDefault="00B43E03">
      <w:pPr>
        <w:rPr>
          <w:rFonts w:ascii="Arial" w:eastAsia="Arial" w:hAnsi="Arial" w:cs="Arial"/>
          <w:sz w:val="24"/>
          <w:szCs w:val="24"/>
        </w:rPr>
      </w:pPr>
    </w:p>
    <w:p w14:paraId="6F820AE8" w14:textId="0A94200C" w:rsidR="008B26AE" w:rsidRPr="00B43E03" w:rsidRDefault="00B43E03" w:rsidP="00B43E03">
      <w:pPr>
        <w:pStyle w:val="Descripcin"/>
        <w:rPr>
          <w:rFonts w:ascii="Arial" w:eastAsia="Arial" w:hAnsi="Arial" w:cs="Arial"/>
          <w:b/>
          <w:bCs/>
          <w:i w:val="0"/>
          <w:iCs w:val="0"/>
          <w:smallCaps/>
          <w:color w:val="auto"/>
          <w:sz w:val="24"/>
          <w:szCs w:val="24"/>
        </w:rPr>
      </w:pPr>
      <w:bookmarkStart w:id="16" w:name="_heading=h.lnxbz9" w:colFirst="0" w:colLast="0"/>
      <w:bookmarkStart w:id="17" w:name="_Toc156313649"/>
      <w:bookmarkEnd w:id="16"/>
      <w:r w:rsidRPr="00B43E03">
        <w:rPr>
          <w:rFonts w:ascii="Arial" w:hAnsi="Arial" w:cs="Arial"/>
          <w:b/>
          <w:bCs/>
          <w:i w:val="0"/>
          <w:iCs w:val="0"/>
          <w:color w:val="auto"/>
          <w:sz w:val="24"/>
          <w:szCs w:val="24"/>
        </w:rPr>
        <w:t xml:space="preserve">Figura </w:t>
      </w:r>
      <w:r w:rsidRPr="00B43E03">
        <w:rPr>
          <w:rFonts w:ascii="Arial" w:hAnsi="Arial" w:cs="Arial"/>
          <w:b/>
          <w:bCs/>
          <w:i w:val="0"/>
          <w:iCs w:val="0"/>
          <w:color w:val="auto"/>
          <w:sz w:val="24"/>
          <w:szCs w:val="24"/>
        </w:rPr>
        <w:fldChar w:fldCharType="begin"/>
      </w:r>
      <w:r w:rsidRPr="00B43E03">
        <w:rPr>
          <w:rFonts w:ascii="Arial" w:hAnsi="Arial" w:cs="Arial"/>
          <w:b/>
          <w:bCs/>
          <w:i w:val="0"/>
          <w:iCs w:val="0"/>
          <w:color w:val="auto"/>
          <w:sz w:val="24"/>
          <w:szCs w:val="24"/>
        </w:rPr>
        <w:instrText xml:space="preserve"> SEQ Figura \* ARABIC </w:instrText>
      </w:r>
      <w:r w:rsidRPr="00B43E03">
        <w:rPr>
          <w:rFonts w:ascii="Arial" w:hAnsi="Arial" w:cs="Arial"/>
          <w:b/>
          <w:bCs/>
          <w:i w:val="0"/>
          <w:iCs w:val="0"/>
          <w:color w:val="auto"/>
          <w:sz w:val="24"/>
          <w:szCs w:val="24"/>
        </w:rPr>
        <w:fldChar w:fldCharType="separate"/>
      </w:r>
      <w:r w:rsidRPr="00B43E03">
        <w:rPr>
          <w:rFonts w:ascii="Arial" w:hAnsi="Arial" w:cs="Arial"/>
          <w:b/>
          <w:bCs/>
          <w:i w:val="0"/>
          <w:iCs w:val="0"/>
          <w:noProof/>
          <w:color w:val="auto"/>
          <w:sz w:val="24"/>
          <w:szCs w:val="24"/>
        </w:rPr>
        <w:t>2</w:t>
      </w:r>
      <w:r w:rsidRPr="00B43E03">
        <w:rPr>
          <w:rFonts w:ascii="Arial" w:hAnsi="Arial" w:cs="Arial"/>
          <w:b/>
          <w:bCs/>
          <w:i w:val="0"/>
          <w:iCs w:val="0"/>
          <w:color w:val="auto"/>
          <w:sz w:val="24"/>
          <w:szCs w:val="24"/>
        </w:rPr>
        <w:fldChar w:fldCharType="end"/>
      </w:r>
      <w:r w:rsidRPr="00B43E03">
        <w:rPr>
          <w:rFonts w:ascii="Arial" w:hAnsi="Arial" w:cs="Arial"/>
          <w:b/>
          <w:bCs/>
          <w:i w:val="0"/>
          <w:iCs w:val="0"/>
          <w:color w:val="auto"/>
          <w:sz w:val="24"/>
          <w:szCs w:val="24"/>
        </w:rPr>
        <w:t xml:space="preserve"> Mapa de Comunidades Intervenidas</w:t>
      </w:r>
      <w:bookmarkEnd w:id="17"/>
    </w:p>
    <w:p w14:paraId="15FFD5A5" w14:textId="77777777" w:rsidR="0069262D" w:rsidRDefault="00FC52A1">
      <w:pPr>
        <w:tabs>
          <w:tab w:val="left" w:pos="1754"/>
        </w:tabs>
        <w:rPr>
          <w:rFonts w:ascii="Arial" w:eastAsia="Arial" w:hAnsi="Arial" w:cs="Arial"/>
          <w:sz w:val="24"/>
          <w:szCs w:val="24"/>
        </w:rPr>
      </w:pPr>
      <w:r>
        <w:rPr>
          <w:noProof/>
        </w:rPr>
        <w:drawing>
          <wp:inline distT="0" distB="0" distL="0" distR="0" wp14:anchorId="15FFDA10" wp14:editId="15FFDA11">
            <wp:extent cx="5193828" cy="3671551"/>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193828" cy="3671551"/>
                    </a:xfrm>
                    <a:prstGeom prst="rect">
                      <a:avLst/>
                    </a:prstGeom>
                    <a:ln/>
                  </pic:spPr>
                </pic:pic>
              </a:graphicData>
            </a:graphic>
          </wp:inline>
        </w:drawing>
      </w:r>
    </w:p>
    <w:p w14:paraId="15FFD5A6" w14:textId="77777777" w:rsidR="0069262D" w:rsidRDefault="0069262D">
      <w:pPr>
        <w:tabs>
          <w:tab w:val="left" w:pos="1754"/>
        </w:tabs>
        <w:rPr>
          <w:rFonts w:ascii="Arial" w:eastAsia="Arial" w:hAnsi="Arial" w:cs="Arial"/>
          <w:sz w:val="24"/>
          <w:szCs w:val="24"/>
        </w:rPr>
      </w:pPr>
    </w:p>
    <w:p w14:paraId="15FFD5A7" w14:textId="77777777" w:rsidR="0069262D" w:rsidRDefault="00FC52A1">
      <w:pPr>
        <w:tabs>
          <w:tab w:val="left" w:pos="1754"/>
        </w:tabs>
        <w:rPr>
          <w:rFonts w:ascii="Arial" w:eastAsia="Arial" w:hAnsi="Arial" w:cs="Arial"/>
          <w:sz w:val="24"/>
          <w:szCs w:val="24"/>
        </w:rPr>
      </w:pPr>
      <w:r>
        <w:rPr>
          <w:rFonts w:ascii="Arial" w:eastAsia="Arial" w:hAnsi="Arial" w:cs="Arial"/>
          <w:sz w:val="24"/>
          <w:szCs w:val="24"/>
        </w:rPr>
        <w:t>Las acciones del proyecto, buscan con cierto grado de ambición la ampliación de las actividades contempladas en los cinco componente del proyecto, de esta manera, mediante el acompañamiento y coordinación con los equipos técnicos de las subvenciones, hicieron que aumentara el interés de los productores para poder replicar acciones relacionadas con intervenciones de Adaptación al Cambio Climático en sistemas productivos ganaderos y agroforestales, de esta manera el radio de acción del proyecto pudo expandirse más allá de las zonas intervenidas en el primer, segundo y tercer tramo de financiamiento.</w:t>
      </w:r>
    </w:p>
    <w:p w14:paraId="15FFD5A8" w14:textId="77777777" w:rsidR="0069262D" w:rsidRDefault="0069262D">
      <w:pPr>
        <w:tabs>
          <w:tab w:val="left" w:pos="1754"/>
        </w:tabs>
        <w:rPr>
          <w:rFonts w:ascii="Arial" w:eastAsia="Arial" w:hAnsi="Arial" w:cs="Arial"/>
          <w:sz w:val="24"/>
          <w:szCs w:val="24"/>
        </w:rPr>
      </w:pPr>
    </w:p>
    <w:p w14:paraId="15FFD5A9" w14:textId="77777777" w:rsidR="0069262D" w:rsidRDefault="00FC52A1">
      <w:pPr>
        <w:pStyle w:val="Ttulo1"/>
        <w:numPr>
          <w:ilvl w:val="0"/>
          <w:numId w:val="1"/>
        </w:numPr>
        <w:spacing w:before="120"/>
        <w:ind w:left="924" w:hanging="357"/>
        <w:rPr>
          <w:rFonts w:ascii="Arial" w:eastAsia="Arial" w:hAnsi="Arial" w:cs="Arial"/>
          <w:sz w:val="28"/>
          <w:szCs w:val="28"/>
        </w:rPr>
      </w:pPr>
      <w:bookmarkStart w:id="18" w:name="_Toc156311664"/>
      <w:r>
        <w:rPr>
          <w:rFonts w:ascii="Arial" w:eastAsia="Arial" w:hAnsi="Arial" w:cs="Arial"/>
          <w:sz w:val="28"/>
          <w:szCs w:val="28"/>
        </w:rPr>
        <w:t>Gestión Global del Proyecto.</w:t>
      </w:r>
      <w:bookmarkEnd w:id="18"/>
    </w:p>
    <w:p w14:paraId="15FFD5AA" w14:textId="77777777" w:rsidR="0069262D" w:rsidRDefault="00FC52A1">
      <w:pPr>
        <w:rPr>
          <w:rFonts w:ascii="Arial" w:eastAsia="Arial" w:hAnsi="Arial" w:cs="Arial"/>
          <w:sz w:val="24"/>
          <w:szCs w:val="24"/>
        </w:rPr>
      </w:pPr>
      <w:r>
        <w:rPr>
          <w:rFonts w:ascii="Arial" w:eastAsia="Arial" w:hAnsi="Arial" w:cs="Arial"/>
          <w:sz w:val="24"/>
          <w:szCs w:val="24"/>
        </w:rPr>
        <w:t>El proyecto es ejecutado por el Instituto Nacional de Conservación y Desarrollo Forestal, Áreas Protegidas y Vida Silvestre (ICF) mediante un proceso de gestión indirecta, bajo el componente de Presupuesto Programa (PP); y mediante un proceso de gestión directa a través de contratos de subvenciones con la EAP-Zamorano y otro  el Consorcio integrado por la Fundación para el Desarrollo Empresarial Rural (FUNDER), la Universidad Nacional de Agricultura (UNAG), y la Secretaría de Recursos Naturales y Ambiente esto a través de la delegación de responsabilidades que han sido establecidos en los contratos para la implementación de medidas e inversiones que se han priorizado para el proyecto bajo el componente de Subvenciones.</w:t>
      </w:r>
    </w:p>
    <w:p w14:paraId="15FFD5AB" w14:textId="77777777" w:rsidR="0069262D" w:rsidRDefault="0069262D">
      <w:pPr>
        <w:rPr>
          <w:rFonts w:ascii="Arial" w:eastAsia="Arial" w:hAnsi="Arial" w:cs="Arial"/>
          <w:sz w:val="24"/>
          <w:szCs w:val="24"/>
        </w:rPr>
      </w:pPr>
    </w:p>
    <w:p w14:paraId="15FFD5AC" w14:textId="77777777" w:rsidR="0069262D" w:rsidRDefault="00FC52A1">
      <w:pPr>
        <w:rPr>
          <w:rFonts w:ascii="Arial" w:eastAsia="Arial" w:hAnsi="Arial" w:cs="Arial"/>
          <w:sz w:val="24"/>
          <w:szCs w:val="24"/>
        </w:rPr>
      </w:pPr>
      <w:r>
        <w:rPr>
          <w:rFonts w:ascii="Arial" w:eastAsia="Arial" w:hAnsi="Arial" w:cs="Arial"/>
          <w:sz w:val="24"/>
          <w:szCs w:val="24"/>
        </w:rPr>
        <w:t>De acuerdo con el documento del Programa Presupuesto, además de las instituciones mencionadas en el párrafo anterior, el Consejo Directivo del Proyecto debería estar conformado también por un representante de la Oficina Presidencial de Cambio Climático. No obstante, el instrumento legal mediante el cual fue creada esta oficina (PCM-077-2016), fue derogado en noviembre de 2021, mediante PCM-098-2021, mismo que en su Artículo 4, trasladó las funciones y actividades a la Secretaría en los Despachos de Recursos</w:t>
      </w:r>
      <w:r>
        <w:rPr>
          <w:rFonts w:ascii="Arial" w:eastAsia="Arial" w:hAnsi="Arial" w:cs="Arial"/>
          <w:b/>
          <w:sz w:val="24"/>
          <w:szCs w:val="24"/>
        </w:rPr>
        <w:t xml:space="preserve"> </w:t>
      </w:r>
      <w:r>
        <w:rPr>
          <w:rFonts w:ascii="Arial" w:eastAsia="Arial" w:hAnsi="Arial" w:cs="Arial"/>
          <w:sz w:val="24"/>
          <w:szCs w:val="24"/>
        </w:rPr>
        <w:t>Naturales y Ambiente (SERNA). En este sentido, uno de los acuerdos resultado de los puntos de Acta de la reunión de Consejo Directivo, fue establecer un tiempo determinado para que SERNA tomará la decisión sobre el compromiso de asumir las responsabilidades que la Oficina Presidencial de Cambio Climático tuvo cuando formó parte del Consorcio.</w:t>
      </w:r>
    </w:p>
    <w:p w14:paraId="15FFD5AD" w14:textId="77777777" w:rsidR="0069262D" w:rsidRDefault="0069262D">
      <w:pPr>
        <w:rPr>
          <w:rFonts w:ascii="Arial" w:eastAsia="Arial" w:hAnsi="Arial" w:cs="Arial"/>
          <w:sz w:val="24"/>
          <w:szCs w:val="24"/>
        </w:rPr>
      </w:pPr>
    </w:p>
    <w:p w14:paraId="15FFD5AE" w14:textId="77777777" w:rsidR="0069262D" w:rsidRDefault="00FC52A1">
      <w:pPr>
        <w:rPr>
          <w:rFonts w:ascii="Arial" w:eastAsia="Arial" w:hAnsi="Arial" w:cs="Arial"/>
          <w:sz w:val="24"/>
          <w:szCs w:val="24"/>
        </w:rPr>
      </w:pPr>
      <w:r>
        <w:rPr>
          <w:rFonts w:ascii="Arial" w:eastAsia="Arial" w:hAnsi="Arial" w:cs="Arial"/>
          <w:sz w:val="24"/>
          <w:szCs w:val="24"/>
        </w:rPr>
        <w:t xml:space="preserve">En alusión al párrafo anterior, sobre las reuniones de Consejo Directivo se tomaron decisiones en torno al abordaje de las intervenciones en campo y el cumplimiento de los objetivos del proyecto, mismas que se encaminaron de igual manera en el seguimiento y la forma en la que se reportaron. Aunado a esto, el cómo se deberían conjuntar esfuerzos entre las subvenciones para lograr integralidad de las acciones, de tal manera, no existiera brechas entre el accionar de los equipos técnicos, independientemente que actividades de cada subvención estén diferenciadas en los distintos contratos correspondientes. </w:t>
      </w:r>
    </w:p>
    <w:p w14:paraId="15FFD5AF" w14:textId="77777777" w:rsidR="0069262D" w:rsidRDefault="00FC52A1">
      <w:pPr>
        <w:rPr>
          <w:rFonts w:ascii="Arial" w:eastAsia="Arial" w:hAnsi="Arial" w:cs="Arial"/>
          <w:sz w:val="24"/>
          <w:szCs w:val="24"/>
        </w:rPr>
      </w:pPr>
      <w:r>
        <w:rPr>
          <w:rFonts w:ascii="Arial" w:eastAsia="Arial" w:hAnsi="Arial" w:cs="Arial"/>
          <w:sz w:val="24"/>
          <w:szCs w:val="24"/>
        </w:rPr>
        <w:t>Se realizó reunión de Comité Operativo, llevada a cabo en el mes de junio de 2023 donde se tocaron los temas de:</w:t>
      </w:r>
    </w:p>
    <w:p w14:paraId="15FFD5B0" w14:textId="77777777" w:rsidR="0069262D" w:rsidRDefault="00FC52A1">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Situación de seguridad personal de los técnicos en las acciones de campo del proyecto.</w:t>
      </w:r>
    </w:p>
    <w:p w14:paraId="15FFD5B1" w14:textId="77777777" w:rsidR="0069262D" w:rsidRDefault="00FC52A1">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Fechas de entrega de reportes.</w:t>
      </w:r>
    </w:p>
    <w:p w14:paraId="15FFD5B2" w14:textId="77777777" w:rsidR="0069262D" w:rsidRDefault="00FC52A1">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Presentación de ejecución por subvención (PP/ICF, Zamorano, Consorcio). </w:t>
      </w:r>
    </w:p>
    <w:p w14:paraId="15FFD5B3" w14:textId="77777777" w:rsidR="0069262D" w:rsidRDefault="00FC52A1">
      <w:pPr>
        <w:numPr>
          <w:ilvl w:val="0"/>
          <w:numId w:val="2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Presentación de Estrategia de Visibilidad y Comunicación. </w:t>
      </w:r>
    </w:p>
    <w:p w14:paraId="15FFD5B4" w14:textId="77777777" w:rsidR="0069262D" w:rsidRDefault="00FC52A1">
      <w:pPr>
        <w:numPr>
          <w:ilvl w:val="0"/>
          <w:numId w:val="2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Reporte sobre los avances en los temas de CUF.</w:t>
      </w:r>
    </w:p>
    <w:p w14:paraId="15FFD5B5" w14:textId="77777777" w:rsidR="0069262D" w:rsidRDefault="0069262D">
      <w:pPr>
        <w:rPr>
          <w:rFonts w:ascii="Arial" w:eastAsia="Arial" w:hAnsi="Arial" w:cs="Arial"/>
          <w:sz w:val="24"/>
          <w:szCs w:val="24"/>
        </w:rPr>
      </w:pPr>
    </w:p>
    <w:p w14:paraId="15FFD5B6" w14:textId="73972276" w:rsidR="0069262D" w:rsidRDefault="00FC52A1">
      <w:pPr>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tendencia en la ejecución física</w:t>
      </w:r>
      <w:r>
        <w:rPr>
          <w:rFonts w:ascii="Arial" w:eastAsia="Arial" w:hAnsi="Arial" w:cs="Arial"/>
          <w:sz w:val="24"/>
          <w:szCs w:val="24"/>
        </w:rPr>
        <w:t xml:space="preserve"> de los avances para los </w:t>
      </w:r>
      <w:r>
        <w:rPr>
          <w:rFonts w:ascii="Arial" w:eastAsia="Arial" w:hAnsi="Arial" w:cs="Arial"/>
          <w:b/>
          <w:sz w:val="24"/>
          <w:szCs w:val="24"/>
        </w:rPr>
        <w:t>componentes 1</w:t>
      </w:r>
      <w:r>
        <w:rPr>
          <w:rFonts w:ascii="Arial" w:eastAsia="Arial" w:hAnsi="Arial" w:cs="Arial"/>
          <w:sz w:val="24"/>
          <w:szCs w:val="24"/>
        </w:rPr>
        <w:t xml:space="preserve"> (Actividades del ICF) y </w:t>
      </w:r>
      <w:r>
        <w:rPr>
          <w:rFonts w:ascii="Arial" w:eastAsia="Arial" w:hAnsi="Arial" w:cs="Arial"/>
          <w:b/>
          <w:sz w:val="24"/>
          <w:szCs w:val="24"/>
        </w:rPr>
        <w:t xml:space="preserve">componente 4 </w:t>
      </w:r>
      <w:r>
        <w:rPr>
          <w:rFonts w:ascii="Arial" w:eastAsia="Arial" w:hAnsi="Arial" w:cs="Arial"/>
          <w:sz w:val="24"/>
          <w:szCs w:val="24"/>
        </w:rPr>
        <w:t xml:space="preserve">del proyecto, presentaron un comportamiento, sin duda muy bueno con una ejecución global de </w:t>
      </w:r>
      <w:r>
        <w:rPr>
          <w:rFonts w:ascii="Arial" w:eastAsia="Arial" w:hAnsi="Arial" w:cs="Arial"/>
          <w:b/>
          <w:sz w:val="24"/>
          <w:szCs w:val="24"/>
        </w:rPr>
        <w:t>92.4%</w:t>
      </w:r>
      <w:r>
        <w:rPr>
          <w:rFonts w:ascii="Arial" w:eastAsia="Arial" w:hAnsi="Arial" w:cs="Arial"/>
          <w:sz w:val="24"/>
          <w:szCs w:val="24"/>
        </w:rPr>
        <w:t xml:space="preserve"> hasta el mes de diciembre de 2023. Las actividades reportadas en cada uno de los informes de avance han sido previamente verificadas en campo, en compañía de personal técnico de ICF de la Oficina Regional de Marañones y la Oficina Coordinadora de Proyectos (OCP), el cumplimiento ha sido solo parte del proceso, el verdadero logro de estas actividades es el constante seguimiento a lo que se ha realizado en campo por ejemplo plantaciones se debe de darle asistencia, para asegurar que en las áreas que se </w:t>
      </w:r>
      <w:r w:rsidR="00CA0FFD">
        <w:rPr>
          <w:rFonts w:ascii="Arial" w:eastAsia="Arial" w:hAnsi="Arial" w:cs="Arial"/>
          <w:sz w:val="24"/>
          <w:szCs w:val="24"/>
        </w:rPr>
        <w:t>trabajó</w:t>
      </w:r>
      <w:r>
        <w:rPr>
          <w:rFonts w:ascii="Arial" w:eastAsia="Arial" w:hAnsi="Arial" w:cs="Arial"/>
          <w:sz w:val="24"/>
          <w:szCs w:val="24"/>
        </w:rPr>
        <w:t xml:space="preserve"> en restauración y que fueron reportadas al final del proyecto permanezcan y cree una responsabilidad con el beneficiario.</w:t>
      </w:r>
    </w:p>
    <w:p w14:paraId="3335946D" w14:textId="77777777" w:rsidR="00CA0FFD" w:rsidRDefault="00CA0FFD">
      <w:pPr>
        <w:rPr>
          <w:rFonts w:ascii="Arial" w:eastAsia="Arial" w:hAnsi="Arial" w:cs="Arial"/>
          <w:sz w:val="24"/>
          <w:szCs w:val="24"/>
        </w:rPr>
      </w:pPr>
    </w:p>
    <w:p w14:paraId="15FFD5B7" w14:textId="77777777" w:rsidR="0069262D" w:rsidRDefault="0069262D">
      <w:pPr>
        <w:rPr>
          <w:rFonts w:ascii="Arial" w:eastAsia="Arial" w:hAnsi="Arial" w:cs="Arial"/>
          <w:sz w:val="24"/>
          <w:szCs w:val="24"/>
        </w:rPr>
      </w:pPr>
    </w:p>
    <w:p w14:paraId="15FFD5B8" w14:textId="77777777" w:rsidR="0069262D" w:rsidRDefault="00FC52A1">
      <w:pPr>
        <w:pStyle w:val="Ttulo1"/>
        <w:numPr>
          <w:ilvl w:val="0"/>
          <w:numId w:val="1"/>
        </w:numPr>
        <w:spacing w:before="120"/>
        <w:ind w:left="924" w:hanging="357"/>
        <w:rPr>
          <w:rFonts w:ascii="Arial" w:eastAsia="Arial" w:hAnsi="Arial" w:cs="Arial"/>
          <w:sz w:val="28"/>
          <w:szCs w:val="28"/>
        </w:rPr>
      </w:pPr>
      <w:bookmarkStart w:id="19" w:name="_Toc156311665"/>
      <w:r>
        <w:rPr>
          <w:rFonts w:ascii="Arial" w:eastAsia="Arial" w:hAnsi="Arial" w:cs="Arial"/>
          <w:sz w:val="28"/>
          <w:szCs w:val="28"/>
        </w:rPr>
        <w:lastRenderedPageBreak/>
        <w:t>Ejecución Global del Proyecto.</w:t>
      </w:r>
      <w:bookmarkEnd w:id="19"/>
      <w:r>
        <w:rPr>
          <w:rFonts w:ascii="Arial" w:eastAsia="Arial" w:hAnsi="Arial" w:cs="Arial"/>
          <w:sz w:val="28"/>
          <w:szCs w:val="28"/>
        </w:rPr>
        <w:t xml:space="preserve"> </w:t>
      </w:r>
    </w:p>
    <w:p w14:paraId="15FFD5B9" w14:textId="77777777" w:rsidR="0069262D" w:rsidRDefault="00FC52A1">
      <w:pPr>
        <w:rPr>
          <w:rFonts w:ascii="Arial" w:eastAsia="Arial" w:hAnsi="Arial" w:cs="Arial"/>
          <w:sz w:val="24"/>
          <w:szCs w:val="24"/>
        </w:rPr>
      </w:pPr>
      <w:r>
        <w:rPr>
          <w:rFonts w:ascii="Arial" w:eastAsia="Arial" w:hAnsi="Arial" w:cs="Arial"/>
          <w:sz w:val="24"/>
          <w:szCs w:val="24"/>
        </w:rPr>
        <w:t>Para el tercer año de intervención en el territorio, las acciones globales estratégicas y de implementación del proyecto se concentraron en los siguientes aspectos:</w:t>
      </w:r>
    </w:p>
    <w:p w14:paraId="31303990" w14:textId="77777777" w:rsidR="00CA0FFD" w:rsidRDefault="00CA0FFD">
      <w:pPr>
        <w:pBdr>
          <w:top w:val="nil"/>
          <w:left w:val="nil"/>
          <w:bottom w:val="nil"/>
          <w:right w:val="nil"/>
          <w:between w:val="nil"/>
        </w:pBdr>
        <w:rPr>
          <w:rFonts w:ascii="Arial" w:eastAsia="Arial" w:hAnsi="Arial" w:cs="Arial"/>
          <w:sz w:val="24"/>
          <w:szCs w:val="24"/>
        </w:rPr>
      </w:pPr>
    </w:p>
    <w:p w14:paraId="15FFD5BB" w14:textId="3B546EEC" w:rsidR="0069262D" w:rsidRDefault="00FC52A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El proyecto es ejecutado por el Instituto Nacional de Conservación y Desarrollo Forestal, Áreas Protegidas y Vida Silvestre (ICF) mediante un proceso de gestión indirecta, bajo el componente de Presupuesto Programa (PP); y mediante un proceso de gestión directa a través de contratos de subvenciones con la EAP-Zamorano y otro  el Consorcio integrado por la Fundación para el Desarrollo Empresarial Rural (FUNDER), la Universidad Nacional de Agricultura (UNAG) y la Secretaría de Recursos Naturales y Ambiente (SERNA), a través de la delegación de responsabilidades que han sido establecidos en los contratos para la implementación de medidas e inversiones que se han priorizado para el proyecto bajo el componente de Subvenciones.</w:t>
      </w:r>
    </w:p>
    <w:p w14:paraId="15FFD5BC" w14:textId="77777777" w:rsidR="0069262D" w:rsidRDefault="0069262D">
      <w:pPr>
        <w:pBdr>
          <w:top w:val="nil"/>
          <w:left w:val="nil"/>
          <w:bottom w:val="nil"/>
          <w:right w:val="nil"/>
          <w:between w:val="nil"/>
        </w:pBdr>
        <w:rPr>
          <w:rFonts w:ascii="Arial" w:eastAsia="Arial" w:hAnsi="Arial" w:cs="Arial"/>
          <w:sz w:val="24"/>
          <w:szCs w:val="24"/>
        </w:rPr>
      </w:pPr>
    </w:p>
    <w:p w14:paraId="15FFD5BD" w14:textId="77777777" w:rsidR="0069262D" w:rsidRDefault="00FC52A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 acuerdo con el documento del Programa Presupuesto, además de las instituciones mencionadas en el párrafo anterior, el Consejo Directivo del Proyecto debería estar conformado también por un representante de la Oficina Presidencial de Cambio Climático. No obstante, el instrumento legal mediante el cual fue creada esta oficina (PCM-077-2016), fue derogado en noviembre de 2021, mediante PCM-098-2021, mismo que en su Artículo 4, trasladó las funciones y actividades a la Secretaría en los Despachos de Recursos Naturales y Ambiente (SERNA). En este sentido, uno de los acuerdos resultado de los puntos de Acta de la reunión de Consejo Directivo, fue establecer un tiempo determinado para que SERNA tomará la decisión sobre el compromiso de asumir las responsabilidades que la Oficina Presidencial de Cambio Climático tuvo cuando formó parte del Consorcio.</w:t>
      </w:r>
    </w:p>
    <w:p w14:paraId="15FFD5BE" w14:textId="77777777" w:rsidR="0069262D" w:rsidRDefault="0069262D">
      <w:pPr>
        <w:pBdr>
          <w:top w:val="nil"/>
          <w:left w:val="nil"/>
          <w:bottom w:val="nil"/>
          <w:right w:val="nil"/>
          <w:between w:val="nil"/>
        </w:pBdr>
        <w:rPr>
          <w:rFonts w:ascii="Arial" w:eastAsia="Arial" w:hAnsi="Arial" w:cs="Arial"/>
          <w:sz w:val="24"/>
          <w:szCs w:val="24"/>
        </w:rPr>
      </w:pPr>
    </w:p>
    <w:p w14:paraId="15FFD5BF" w14:textId="77777777" w:rsidR="0069262D" w:rsidRDefault="00FC52A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La reunión de Comité Operativo, llevada a cabo el 19 de diciembre de 2023, reforzó la línea estratégica/política del actual gobierno y el alineamiento con los objetivos del proyecto Mi Biosfera. Esta reunión fue el espacio de discusión técnica que propició la convergencia de los puntos opiniones y responsabilidades que las subvenciones parte de este tienen en cuanto al proyecto, de esta manera se aprobó el POA 2023 consolidado y aprobado por unanimidad por el Comité Operativo.</w:t>
      </w:r>
    </w:p>
    <w:p w14:paraId="15FFD5C0" w14:textId="77777777" w:rsidR="0069262D" w:rsidRDefault="00FC52A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En la reunión de Comité Operativo, se notificó que la Secretaría de Recursos Naturales y Ambiente se unirá a conformar el equipo Operativo y Directivo del Proyecto Mi Biosfera.  </w:t>
      </w:r>
    </w:p>
    <w:p w14:paraId="15FFD5C1" w14:textId="77777777" w:rsidR="0069262D" w:rsidRDefault="00FC52A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Se solicitó a la UE que se comience con el proceso de visibilidad con los fondos de Visibilidad y Comunicación.</w:t>
      </w:r>
    </w:p>
    <w:p w14:paraId="136643C0" w14:textId="77777777" w:rsidR="00CA0FFD" w:rsidRDefault="00CA0FFD">
      <w:pPr>
        <w:pBdr>
          <w:top w:val="nil"/>
          <w:left w:val="nil"/>
          <w:bottom w:val="nil"/>
          <w:right w:val="nil"/>
          <w:between w:val="nil"/>
        </w:pBdr>
        <w:rPr>
          <w:rFonts w:ascii="Arial" w:eastAsia="Arial" w:hAnsi="Arial" w:cs="Arial"/>
          <w:sz w:val="24"/>
          <w:szCs w:val="24"/>
        </w:rPr>
      </w:pPr>
    </w:p>
    <w:p w14:paraId="15FFD5C2" w14:textId="51FD0ACC" w:rsidR="0069262D" w:rsidRDefault="00FC52A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El </w:t>
      </w:r>
      <w:r w:rsidR="00CA0FFD">
        <w:rPr>
          <w:rFonts w:ascii="Arial" w:eastAsia="Arial" w:hAnsi="Arial" w:cs="Arial"/>
          <w:sz w:val="24"/>
          <w:szCs w:val="24"/>
        </w:rPr>
        <w:t>director</w:t>
      </w:r>
      <w:r>
        <w:rPr>
          <w:rFonts w:ascii="Arial" w:eastAsia="Arial" w:hAnsi="Arial" w:cs="Arial"/>
          <w:sz w:val="24"/>
          <w:szCs w:val="24"/>
        </w:rPr>
        <w:t xml:space="preserve"> de FUNDER, expresó que se debe gestionar para continuar con la propuesta de Biosfera II, esto para visualizar fondos existentes.</w:t>
      </w:r>
    </w:p>
    <w:p w14:paraId="15FFD5C3" w14:textId="77777777" w:rsidR="0069262D" w:rsidRDefault="00FC52A1">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La tendencia en la ejecución de los avances para los componentes 1 (Actividades del ICF) y componente 4 del proyecto, presentaron un comportamiento, sin duda significativo a partir de la contratación del personal técnico del proyecto, a partir de </w:t>
      </w:r>
      <w:r>
        <w:rPr>
          <w:rFonts w:ascii="Arial" w:eastAsia="Arial" w:hAnsi="Arial" w:cs="Arial"/>
          <w:sz w:val="24"/>
          <w:szCs w:val="24"/>
        </w:rPr>
        <w:lastRenderedPageBreak/>
        <w:t>ahí la ejecución fue de forma ascendente logrando una ejecución global en los resultados 1 y 4 de la subvención de ICF.</w:t>
      </w:r>
    </w:p>
    <w:p w14:paraId="15FFD5C4" w14:textId="77777777" w:rsidR="0069262D" w:rsidRDefault="0069262D">
      <w:pPr>
        <w:pBdr>
          <w:top w:val="nil"/>
          <w:left w:val="nil"/>
          <w:bottom w:val="nil"/>
          <w:right w:val="nil"/>
          <w:between w:val="nil"/>
        </w:pBdr>
        <w:rPr>
          <w:rFonts w:ascii="Arial" w:eastAsia="Arial" w:hAnsi="Arial" w:cs="Arial"/>
          <w:sz w:val="24"/>
          <w:szCs w:val="24"/>
        </w:rPr>
      </w:pPr>
    </w:p>
    <w:p w14:paraId="15FFD5C5" w14:textId="5541EB33" w:rsidR="0069262D" w:rsidRDefault="0069262D">
      <w:pPr>
        <w:rPr>
          <w:rFonts w:ascii="Arial" w:eastAsia="Arial" w:hAnsi="Arial" w:cs="Arial"/>
          <w:sz w:val="24"/>
          <w:szCs w:val="24"/>
        </w:rPr>
      </w:pPr>
    </w:p>
    <w:p w14:paraId="15FFD5C6" w14:textId="77777777" w:rsidR="0069262D" w:rsidRDefault="0069262D">
      <w:pPr>
        <w:pBdr>
          <w:top w:val="nil"/>
          <w:left w:val="nil"/>
          <w:bottom w:val="nil"/>
          <w:right w:val="nil"/>
          <w:between w:val="nil"/>
        </w:pBdr>
        <w:rPr>
          <w:rFonts w:ascii="Arial" w:eastAsia="Arial" w:hAnsi="Arial" w:cs="Arial"/>
          <w:sz w:val="24"/>
          <w:szCs w:val="24"/>
        </w:rPr>
      </w:pPr>
    </w:p>
    <w:p w14:paraId="245FB70C" w14:textId="60849C08" w:rsidR="00B43E03" w:rsidRPr="00B43E03" w:rsidRDefault="00B43E03" w:rsidP="00B43E03">
      <w:pPr>
        <w:pStyle w:val="Descripcin"/>
        <w:keepNext/>
        <w:jc w:val="center"/>
        <w:rPr>
          <w:rFonts w:ascii="Arial" w:hAnsi="Arial" w:cs="Arial"/>
          <w:b/>
          <w:bCs/>
          <w:i w:val="0"/>
          <w:iCs w:val="0"/>
          <w:color w:val="auto"/>
          <w:sz w:val="24"/>
          <w:szCs w:val="24"/>
        </w:rPr>
      </w:pPr>
      <w:bookmarkStart w:id="20" w:name="_Toc156313650"/>
      <w:r w:rsidRPr="00B43E03">
        <w:rPr>
          <w:rFonts w:ascii="Arial" w:hAnsi="Arial" w:cs="Arial"/>
          <w:b/>
          <w:bCs/>
          <w:i w:val="0"/>
          <w:iCs w:val="0"/>
          <w:color w:val="auto"/>
          <w:sz w:val="24"/>
          <w:szCs w:val="24"/>
        </w:rPr>
        <w:t xml:space="preserve">Figura </w:t>
      </w:r>
      <w:r w:rsidRPr="00B43E03">
        <w:rPr>
          <w:rFonts w:ascii="Arial" w:hAnsi="Arial" w:cs="Arial"/>
          <w:b/>
          <w:bCs/>
          <w:i w:val="0"/>
          <w:iCs w:val="0"/>
          <w:color w:val="auto"/>
          <w:sz w:val="24"/>
          <w:szCs w:val="24"/>
        </w:rPr>
        <w:fldChar w:fldCharType="begin"/>
      </w:r>
      <w:r w:rsidRPr="00B43E03">
        <w:rPr>
          <w:rFonts w:ascii="Arial" w:hAnsi="Arial" w:cs="Arial"/>
          <w:b/>
          <w:bCs/>
          <w:i w:val="0"/>
          <w:iCs w:val="0"/>
          <w:color w:val="auto"/>
          <w:sz w:val="24"/>
          <w:szCs w:val="24"/>
        </w:rPr>
        <w:instrText xml:space="preserve"> SEQ Figura \* ARABIC </w:instrText>
      </w:r>
      <w:r w:rsidRPr="00B43E03">
        <w:rPr>
          <w:rFonts w:ascii="Arial" w:hAnsi="Arial" w:cs="Arial"/>
          <w:b/>
          <w:bCs/>
          <w:i w:val="0"/>
          <w:iCs w:val="0"/>
          <w:color w:val="auto"/>
          <w:sz w:val="24"/>
          <w:szCs w:val="24"/>
        </w:rPr>
        <w:fldChar w:fldCharType="separate"/>
      </w:r>
      <w:r w:rsidRPr="00B43E03">
        <w:rPr>
          <w:rFonts w:ascii="Arial" w:hAnsi="Arial" w:cs="Arial"/>
          <w:b/>
          <w:bCs/>
          <w:i w:val="0"/>
          <w:iCs w:val="0"/>
          <w:noProof/>
          <w:color w:val="auto"/>
          <w:sz w:val="24"/>
          <w:szCs w:val="24"/>
        </w:rPr>
        <w:t>3</w:t>
      </w:r>
      <w:r w:rsidRPr="00B43E03">
        <w:rPr>
          <w:rFonts w:ascii="Arial" w:hAnsi="Arial" w:cs="Arial"/>
          <w:b/>
          <w:bCs/>
          <w:i w:val="0"/>
          <w:iCs w:val="0"/>
          <w:color w:val="auto"/>
          <w:sz w:val="24"/>
          <w:szCs w:val="24"/>
        </w:rPr>
        <w:fldChar w:fldCharType="end"/>
      </w:r>
      <w:r w:rsidRPr="00B43E03">
        <w:rPr>
          <w:rFonts w:ascii="Arial" w:hAnsi="Arial" w:cs="Arial"/>
          <w:b/>
          <w:bCs/>
          <w:i w:val="0"/>
          <w:iCs w:val="0"/>
          <w:color w:val="auto"/>
          <w:sz w:val="24"/>
          <w:szCs w:val="24"/>
        </w:rPr>
        <w:t xml:space="preserve"> Grafico de Actividades del Resultado 1</w:t>
      </w:r>
      <w:bookmarkEnd w:id="20"/>
    </w:p>
    <w:p w14:paraId="1FA7E03D" w14:textId="77777777" w:rsidR="0069262D" w:rsidRDefault="00923334" w:rsidP="00706B76">
      <w:pPr>
        <w:pBdr>
          <w:top w:val="nil"/>
          <w:left w:val="nil"/>
          <w:bottom w:val="nil"/>
          <w:right w:val="nil"/>
          <w:between w:val="nil"/>
        </w:pBdr>
        <w:jc w:val="center"/>
        <w:rPr>
          <w:rFonts w:ascii="Arial" w:eastAsia="Arial" w:hAnsi="Arial" w:cs="Arial"/>
          <w:sz w:val="24"/>
          <w:szCs w:val="24"/>
        </w:rPr>
      </w:pPr>
      <w:r>
        <w:rPr>
          <w:noProof/>
        </w:rPr>
        <w:drawing>
          <wp:inline distT="0" distB="0" distL="0" distR="0" wp14:anchorId="676E833F" wp14:editId="15ADE327">
            <wp:extent cx="4572000" cy="2717800"/>
            <wp:effectExtent l="0" t="0" r="0" b="6350"/>
            <wp:docPr id="7" name="Gráfico 7">
              <a:extLst xmlns:a="http://schemas.openxmlformats.org/drawingml/2006/main">
                <a:ext uri="{FF2B5EF4-FFF2-40B4-BE49-F238E27FC236}">
                  <a16:creationId xmlns:a16="http://schemas.microsoft.com/office/drawing/2014/main" id="{1F0A60D4-0459-44ED-9E88-1AB95B2B3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E14AB5" w14:textId="77777777" w:rsidR="00923334" w:rsidRDefault="00923334">
      <w:pPr>
        <w:pBdr>
          <w:top w:val="nil"/>
          <w:left w:val="nil"/>
          <w:bottom w:val="nil"/>
          <w:right w:val="nil"/>
          <w:between w:val="nil"/>
        </w:pBdr>
        <w:rPr>
          <w:rFonts w:ascii="Arial" w:eastAsia="Arial" w:hAnsi="Arial" w:cs="Arial"/>
          <w:sz w:val="24"/>
          <w:szCs w:val="24"/>
        </w:rPr>
      </w:pPr>
    </w:p>
    <w:p w14:paraId="3E110DDB" w14:textId="77777777" w:rsidR="00923334" w:rsidRDefault="00923334">
      <w:pPr>
        <w:pBdr>
          <w:top w:val="nil"/>
          <w:left w:val="nil"/>
          <w:bottom w:val="nil"/>
          <w:right w:val="nil"/>
          <w:between w:val="nil"/>
        </w:pBdr>
        <w:rPr>
          <w:rFonts w:ascii="Arial" w:eastAsia="Arial" w:hAnsi="Arial" w:cs="Arial"/>
          <w:sz w:val="24"/>
          <w:szCs w:val="24"/>
        </w:rPr>
      </w:pPr>
    </w:p>
    <w:p w14:paraId="06660DBC" w14:textId="00E3177C" w:rsidR="00B43E03" w:rsidRPr="00B43E03" w:rsidRDefault="00B43E03" w:rsidP="00B43E03">
      <w:pPr>
        <w:pStyle w:val="Descripcin"/>
        <w:keepNext/>
        <w:jc w:val="center"/>
        <w:rPr>
          <w:rFonts w:ascii="Arial" w:hAnsi="Arial" w:cs="Arial"/>
          <w:b/>
          <w:bCs/>
          <w:i w:val="0"/>
          <w:iCs w:val="0"/>
          <w:color w:val="auto"/>
          <w:sz w:val="24"/>
          <w:szCs w:val="24"/>
        </w:rPr>
      </w:pPr>
      <w:bookmarkStart w:id="21" w:name="_Toc156313651"/>
      <w:r w:rsidRPr="00B43E03">
        <w:rPr>
          <w:rFonts w:ascii="Arial" w:hAnsi="Arial" w:cs="Arial"/>
          <w:b/>
          <w:bCs/>
          <w:i w:val="0"/>
          <w:iCs w:val="0"/>
          <w:color w:val="auto"/>
          <w:sz w:val="24"/>
          <w:szCs w:val="24"/>
        </w:rPr>
        <w:t xml:space="preserve">Figura </w:t>
      </w:r>
      <w:r w:rsidRPr="00B43E03">
        <w:rPr>
          <w:rFonts w:ascii="Arial" w:hAnsi="Arial" w:cs="Arial"/>
          <w:b/>
          <w:bCs/>
          <w:i w:val="0"/>
          <w:iCs w:val="0"/>
          <w:color w:val="auto"/>
          <w:sz w:val="24"/>
          <w:szCs w:val="24"/>
        </w:rPr>
        <w:fldChar w:fldCharType="begin"/>
      </w:r>
      <w:r w:rsidRPr="00B43E03">
        <w:rPr>
          <w:rFonts w:ascii="Arial" w:hAnsi="Arial" w:cs="Arial"/>
          <w:b/>
          <w:bCs/>
          <w:i w:val="0"/>
          <w:iCs w:val="0"/>
          <w:color w:val="auto"/>
          <w:sz w:val="24"/>
          <w:szCs w:val="24"/>
        </w:rPr>
        <w:instrText xml:space="preserve"> SEQ Figura \* ARABIC </w:instrText>
      </w:r>
      <w:r w:rsidRPr="00B43E03">
        <w:rPr>
          <w:rFonts w:ascii="Arial" w:hAnsi="Arial" w:cs="Arial"/>
          <w:b/>
          <w:bCs/>
          <w:i w:val="0"/>
          <w:iCs w:val="0"/>
          <w:color w:val="auto"/>
          <w:sz w:val="24"/>
          <w:szCs w:val="24"/>
        </w:rPr>
        <w:fldChar w:fldCharType="separate"/>
      </w:r>
      <w:r w:rsidRPr="00B43E03">
        <w:rPr>
          <w:rFonts w:ascii="Arial" w:hAnsi="Arial" w:cs="Arial"/>
          <w:b/>
          <w:bCs/>
          <w:i w:val="0"/>
          <w:iCs w:val="0"/>
          <w:noProof/>
          <w:color w:val="auto"/>
          <w:sz w:val="24"/>
          <w:szCs w:val="24"/>
        </w:rPr>
        <w:t>4</w:t>
      </w:r>
      <w:r w:rsidRPr="00B43E03">
        <w:rPr>
          <w:rFonts w:ascii="Arial" w:hAnsi="Arial" w:cs="Arial"/>
          <w:b/>
          <w:bCs/>
          <w:i w:val="0"/>
          <w:iCs w:val="0"/>
          <w:color w:val="auto"/>
          <w:sz w:val="24"/>
          <w:szCs w:val="24"/>
        </w:rPr>
        <w:fldChar w:fldCharType="end"/>
      </w:r>
      <w:r w:rsidRPr="00B43E03">
        <w:rPr>
          <w:rFonts w:ascii="Arial" w:hAnsi="Arial" w:cs="Arial"/>
          <w:b/>
          <w:bCs/>
          <w:i w:val="0"/>
          <w:iCs w:val="0"/>
          <w:color w:val="auto"/>
          <w:sz w:val="24"/>
          <w:szCs w:val="24"/>
        </w:rPr>
        <w:t xml:space="preserve"> Grafico de Actividades del Resultado 4</w:t>
      </w:r>
      <w:bookmarkEnd w:id="21"/>
    </w:p>
    <w:p w14:paraId="15FFD5C7" w14:textId="67CA4DA2" w:rsidR="00923334" w:rsidRDefault="00706B76" w:rsidP="00706B76">
      <w:pPr>
        <w:pBdr>
          <w:top w:val="nil"/>
          <w:left w:val="nil"/>
          <w:bottom w:val="nil"/>
          <w:right w:val="nil"/>
          <w:between w:val="nil"/>
        </w:pBdr>
        <w:jc w:val="center"/>
        <w:rPr>
          <w:rFonts w:ascii="Arial" w:eastAsia="Arial" w:hAnsi="Arial" w:cs="Arial"/>
          <w:sz w:val="24"/>
          <w:szCs w:val="24"/>
        </w:rPr>
        <w:sectPr w:rsidR="00923334">
          <w:headerReference w:type="default" r:id="rId12"/>
          <w:footerReference w:type="default" r:id="rId13"/>
          <w:headerReference w:type="first" r:id="rId14"/>
          <w:pgSz w:w="12242" w:h="15842"/>
          <w:pgMar w:top="1418" w:right="1752" w:bottom="1418" w:left="1701" w:header="709" w:footer="709" w:gutter="0"/>
          <w:pgNumType w:start="1"/>
          <w:cols w:space="720"/>
          <w:titlePg/>
        </w:sectPr>
      </w:pPr>
      <w:r>
        <w:rPr>
          <w:noProof/>
        </w:rPr>
        <w:drawing>
          <wp:inline distT="0" distB="0" distL="0" distR="0" wp14:anchorId="571131F7" wp14:editId="49B6C312">
            <wp:extent cx="4572000" cy="2727325"/>
            <wp:effectExtent l="0" t="0" r="0" b="15875"/>
            <wp:docPr id="8" name="Gráfico 8">
              <a:extLst xmlns:a="http://schemas.openxmlformats.org/drawingml/2006/main">
                <a:ext uri="{FF2B5EF4-FFF2-40B4-BE49-F238E27FC236}">
                  <a16:creationId xmlns:a16="http://schemas.microsoft.com/office/drawing/2014/main" id="{9BB83C74-0AEE-4741-8ABE-26E3937EB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FFD5C8" w14:textId="77777777" w:rsidR="0069262D" w:rsidRDefault="00FC52A1">
      <w:pPr>
        <w:pStyle w:val="Ttulo1"/>
        <w:keepLines w:val="0"/>
        <w:spacing w:before="480" w:after="120"/>
        <w:ind w:left="920" w:hanging="920"/>
        <w:rPr>
          <w:rFonts w:ascii="Arial" w:eastAsia="Arial" w:hAnsi="Arial" w:cs="Arial"/>
          <w:smallCaps/>
          <w:color w:val="44546A"/>
          <w:sz w:val="20"/>
          <w:szCs w:val="20"/>
        </w:rPr>
      </w:pPr>
      <w:bookmarkStart w:id="22" w:name="_heading=h.xapf7jkr9n8p" w:colFirst="0" w:colLast="0"/>
      <w:bookmarkEnd w:id="22"/>
      <w:r>
        <w:rPr>
          <w:rFonts w:ascii="Times New Roman" w:eastAsia="Times New Roman" w:hAnsi="Times New Roman" w:cs="Times New Roman"/>
          <w:b w:val="0"/>
          <w:smallCaps/>
          <w:color w:val="44546A"/>
          <w:sz w:val="14"/>
          <w:szCs w:val="14"/>
        </w:rPr>
        <w:lastRenderedPageBreak/>
        <w:t xml:space="preserve">    </w:t>
      </w:r>
      <w:r>
        <w:rPr>
          <w:rFonts w:ascii="Arial" w:eastAsia="Arial" w:hAnsi="Arial" w:cs="Arial"/>
          <w:sz w:val="28"/>
          <w:szCs w:val="28"/>
        </w:rPr>
        <w:t xml:space="preserve">    </w:t>
      </w:r>
      <w:bookmarkStart w:id="23" w:name="_Toc156311666"/>
      <w:r>
        <w:rPr>
          <w:rFonts w:ascii="Arial" w:eastAsia="Arial" w:hAnsi="Arial" w:cs="Arial"/>
          <w:sz w:val="28"/>
          <w:szCs w:val="28"/>
        </w:rPr>
        <w:t>I.      Ejecución Global del Proyecto.</w:t>
      </w:r>
      <w:bookmarkEnd w:id="23"/>
    </w:p>
    <w:p w14:paraId="15FFD5C9" w14:textId="77777777" w:rsidR="0069262D" w:rsidRDefault="00FC52A1">
      <w:pPr>
        <w:keepNext/>
        <w:pBdr>
          <w:top w:val="nil"/>
          <w:left w:val="nil"/>
          <w:bottom w:val="nil"/>
          <w:right w:val="nil"/>
          <w:between w:val="nil"/>
        </w:pBdr>
        <w:rPr>
          <w:b/>
          <w:smallCaps/>
          <w:color w:val="44546A"/>
        </w:rPr>
      </w:pPr>
      <w:bookmarkStart w:id="24" w:name="_heading=h.1zoddydbj56e" w:colFirst="0" w:colLast="0"/>
      <w:bookmarkEnd w:id="24"/>
      <w:r>
        <w:rPr>
          <w:rFonts w:ascii="Arial" w:eastAsia="Arial" w:hAnsi="Arial" w:cs="Arial"/>
          <w:sz w:val="24"/>
          <w:szCs w:val="24"/>
        </w:rPr>
        <w:t>Para el segundo año de intervención en el territorio, las acciones globales estratégicas y de implementación del proyecto se concentraron en los siguientes aspectos</w:t>
      </w:r>
    </w:p>
    <w:p w14:paraId="45403A59" w14:textId="77777777" w:rsidR="00983B60" w:rsidRDefault="00983B60">
      <w:pPr>
        <w:keepNext/>
        <w:pBdr>
          <w:top w:val="nil"/>
          <w:left w:val="nil"/>
          <w:bottom w:val="nil"/>
          <w:right w:val="nil"/>
          <w:between w:val="nil"/>
        </w:pBdr>
        <w:rPr>
          <w:b/>
          <w:smallCaps/>
          <w:color w:val="44546A"/>
        </w:rPr>
      </w:pPr>
    </w:p>
    <w:p w14:paraId="2001A681" w14:textId="3E4F8D1D" w:rsidR="004C6E98" w:rsidRPr="00B43E03" w:rsidRDefault="004C6E98" w:rsidP="004C6E98">
      <w:pPr>
        <w:pStyle w:val="Descripcin"/>
        <w:keepNext/>
        <w:rPr>
          <w:rFonts w:ascii="Arial" w:hAnsi="Arial" w:cs="Arial"/>
          <w:b/>
          <w:bCs/>
          <w:i w:val="0"/>
          <w:iCs w:val="0"/>
          <w:color w:val="000000" w:themeColor="text1"/>
          <w:sz w:val="24"/>
          <w:szCs w:val="24"/>
        </w:rPr>
      </w:pPr>
      <w:bookmarkStart w:id="25" w:name="_Toc156313317"/>
      <w:r w:rsidRPr="00B43E03">
        <w:rPr>
          <w:rFonts w:ascii="Arial" w:hAnsi="Arial" w:cs="Arial"/>
          <w:b/>
          <w:bCs/>
          <w:i w:val="0"/>
          <w:iCs w:val="0"/>
          <w:color w:val="000000" w:themeColor="text1"/>
          <w:sz w:val="24"/>
          <w:szCs w:val="24"/>
        </w:rPr>
        <w:t xml:space="preserve">Tabla </w:t>
      </w:r>
      <w:r w:rsidRPr="00B43E03">
        <w:rPr>
          <w:rFonts w:ascii="Arial" w:hAnsi="Arial" w:cs="Arial"/>
          <w:b/>
          <w:bCs/>
          <w:i w:val="0"/>
          <w:iCs w:val="0"/>
          <w:color w:val="000000" w:themeColor="text1"/>
          <w:sz w:val="24"/>
          <w:szCs w:val="24"/>
        </w:rPr>
        <w:fldChar w:fldCharType="begin"/>
      </w:r>
      <w:r w:rsidRPr="00B43E03">
        <w:rPr>
          <w:rFonts w:ascii="Arial" w:hAnsi="Arial" w:cs="Arial"/>
          <w:b/>
          <w:bCs/>
          <w:i w:val="0"/>
          <w:iCs w:val="0"/>
          <w:color w:val="000000" w:themeColor="text1"/>
          <w:sz w:val="24"/>
          <w:szCs w:val="24"/>
        </w:rPr>
        <w:instrText xml:space="preserve"> SEQ Tabla \* ARABIC </w:instrText>
      </w:r>
      <w:r w:rsidRPr="00B43E03">
        <w:rPr>
          <w:rFonts w:ascii="Arial" w:hAnsi="Arial" w:cs="Arial"/>
          <w:b/>
          <w:bCs/>
          <w:i w:val="0"/>
          <w:iCs w:val="0"/>
          <w:color w:val="000000" w:themeColor="text1"/>
          <w:sz w:val="24"/>
          <w:szCs w:val="24"/>
        </w:rPr>
        <w:fldChar w:fldCharType="separate"/>
      </w:r>
      <w:r w:rsidR="00136FCF" w:rsidRPr="00B43E03">
        <w:rPr>
          <w:rFonts w:ascii="Arial" w:hAnsi="Arial" w:cs="Arial"/>
          <w:b/>
          <w:bCs/>
          <w:i w:val="0"/>
          <w:iCs w:val="0"/>
          <w:noProof/>
          <w:color w:val="000000" w:themeColor="text1"/>
          <w:sz w:val="24"/>
          <w:szCs w:val="24"/>
        </w:rPr>
        <w:t>2</w:t>
      </w:r>
      <w:r w:rsidRPr="00B43E03">
        <w:rPr>
          <w:rFonts w:ascii="Arial" w:hAnsi="Arial" w:cs="Arial"/>
          <w:b/>
          <w:bCs/>
          <w:i w:val="0"/>
          <w:iCs w:val="0"/>
          <w:color w:val="000000" w:themeColor="text1"/>
          <w:sz w:val="24"/>
          <w:szCs w:val="24"/>
        </w:rPr>
        <w:fldChar w:fldCharType="end"/>
      </w:r>
      <w:r w:rsidRPr="00B43E03">
        <w:rPr>
          <w:rFonts w:ascii="Arial" w:hAnsi="Arial" w:cs="Arial"/>
          <w:b/>
          <w:bCs/>
          <w:i w:val="0"/>
          <w:iCs w:val="0"/>
          <w:color w:val="000000" w:themeColor="text1"/>
          <w:sz w:val="24"/>
          <w:szCs w:val="24"/>
        </w:rPr>
        <w:t xml:space="preserve"> Avance por Resultado y Actividades</w:t>
      </w:r>
      <w:bookmarkEnd w:id="25"/>
    </w:p>
    <w:tbl>
      <w:tblPr>
        <w:tblStyle w:val="a2"/>
        <w:tblW w:w="141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2147"/>
        <w:gridCol w:w="2311"/>
        <w:gridCol w:w="6842"/>
        <w:gridCol w:w="697"/>
      </w:tblGrid>
      <w:tr w:rsidR="0069262D" w14:paraId="15FFD5D0" w14:textId="77777777">
        <w:trPr>
          <w:trHeight w:val="615"/>
        </w:trPr>
        <w:tc>
          <w:tcPr>
            <w:tcW w:w="2178" w:type="dxa"/>
          </w:tcPr>
          <w:p w14:paraId="15FFD5CB" w14:textId="77777777" w:rsidR="0069262D" w:rsidRDefault="00FC52A1">
            <w:pPr>
              <w:jc w:val="center"/>
              <w:rPr>
                <w:rFonts w:ascii="Arial" w:eastAsia="Arial" w:hAnsi="Arial" w:cs="Arial"/>
                <w:b/>
                <w:color w:val="000000"/>
                <w:sz w:val="24"/>
                <w:szCs w:val="24"/>
              </w:rPr>
            </w:pPr>
            <w:r>
              <w:rPr>
                <w:rFonts w:ascii="Arial" w:eastAsia="Arial" w:hAnsi="Arial" w:cs="Arial"/>
                <w:b/>
                <w:color w:val="000000"/>
                <w:sz w:val="24"/>
                <w:szCs w:val="24"/>
              </w:rPr>
              <w:t>ENV/2019/042229</w:t>
            </w:r>
          </w:p>
        </w:tc>
        <w:tc>
          <w:tcPr>
            <w:tcW w:w="2147" w:type="dxa"/>
          </w:tcPr>
          <w:p w14:paraId="15FFD5CC" w14:textId="77777777" w:rsidR="0069262D" w:rsidRDefault="00FC52A1">
            <w:pPr>
              <w:jc w:val="center"/>
              <w:rPr>
                <w:rFonts w:ascii="Arial" w:eastAsia="Arial" w:hAnsi="Arial" w:cs="Arial"/>
                <w:b/>
                <w:color w:val="000000"/>
                <w:sz w:val="24"/>
                <w:szCs w:val="24"/>
              </w:rPr>
            </w:pPr>
            <w:r>
              <w:rPr>
                <w:rFonts w:ascii="Arial" w:eastAsia="Arial" w:hAnsi="Arial" w:cs="Arial"/>
                <w:b/>
                <w:color w:val="000000"/>
                <w:sz w:val="24"/>
                <w:szCs w:val="24"/>
              </w:rPr>
              <w:t>Resultado (ENV/2020/420-428)</w:t>
            </w:r>
          </w:p>
        </w:tc>
        <w:tc>
          <w:tcPr>
            <w:tcW w:w="2311" w:type="dxa"/>
          </w:tcPr>
          <w:p w14:paraId="15FFD5CD" w14:textId="77777777" w:rsidR="0069262D" w:rsidRDefault="00FC52A1">
            <w:pPr>
              <w:jc w:val="center"/>
              <w:rPr>
                <w:rFonts w:ascii="Arial" w:eastAsia="Arial" w:hAnsi="Arial" w:cs="Arial"/>
                <w:b/>
                <w:color w:val="000000"/>
                <w:sz w:val="24"/>
                <w:szCs w:val="24"/>
              </w:rPr>
            </w:pPr>
            <w:r>
              <w:rPr>
                <w:rFonts w:ascii="Arial" w:eastAsia="Arial" w:hAnsi="Arial" w:cs="Arial"/>
                <w:b/>
                <w:color w:val="000000"/>
                <w:sz w:val="24"/>
                <w:szCs w:val="24"/>
              </w:rPr>
              <w:t>Actividades</w:t>
            </w:r>
          </w:p>
        </w:tc>
        <w:tc>
          <w:tcPr>
            <w:tcW w:w="6842" w:type="dxa"/>
          </w:tcPr>
          <w:p w14:paraId="15FFD5CE" w14:textId="77777777" w:rsidR="0069262D" w:rsidRDefault="00FC52A1">
            <w:pPr>
              <w:jc w:val="center"/>
              <w:rPr>
                <w:rFonts w:ascii="Arial" w:eastAsia="Arial" w:hAnsi="Arial" w:cs="Arial"/>
                <w:b/>
                <w:color w:val="000000"/>
                <w:sz w:val="24"/>
                <w:szCs w:val="24"/>
              </w:rPr>
            </w:pPr>
            <w:r>
              <w:rPr>
                <w:rFonts w:ascii="Arial" w:eastAsia="Arial" w:hAnsi="Arial" w:cs="Arial"/>
                <w:b/>
                <w:color w:val="000000"/>
                <w:sz w:val="24"/>
                <w:szCs w:val="24"/>
              </w:rPr>
              <w:t>Estado de la ejecución 2023</w:t>
            </w:r>
          </w:p>
        </w:tc>
        <w:tc>
          <w:tcPr>
            <w:tcW w:w="697" w:type="dxa"/>
          </w:tcPr>
          <w:p w14:paraId="15FFD5CF" w14:textId="77777777" w:rsidR="0069262D" w:rsidRDefault="00FC52A1">
            <w:pPr>
              <w:jc w:val="center"/>
              <w:rPr>
                <w:rFonts w:ascii="Arial" w:eastAsia="Arial" w:hAnsi="Arial" w:cs="Arial"/>
                <w:b/>
                <w:color w:val="000000"/>
                <w:sz w:val="24"/>
                <w:szCs w:val="24"/>
              </w:rPr>
            </w:pPr>
            <w:r>
              <w:rPr>
                <w:rFonts w:ascii="Arial" w:eastAsia="Arial" w:hAnsi="Arial" w:cs="Arial"/>
                <w:b/>
                <w:color w:val="000000"/>
                <w:sz w:val="24"/>
                <w:szCs w:val="24"/>
              </w:rPr>
              <w:t>%</w:t>
            </w:r>
          </w:p>
        </w:tc>
      </w:tr>
      <w:tr w:rsidR="0069262D" w14:paraId="15FFD5E3" w14:textId="77777777">
        <w:trPr>
          <w:trHeight w:val="2341"/>
        </w:trPr>
        <w:tc>
          <w:tcPr>
            <w:tcW w:w="2178" w:type="dxa"/>
            <w:vMerge w:val="restart"/>
          </w:tcPr>
          <w:p w14:paraId="15FFD5D1" w14:textId="77777777" w:rsidR="0069262D" w:rsidRDefault="00FC52A1">
            <w:pPr>
              <w:jc w:val="left"/>
              <w:rPr>
                <w:rFonts w:ascii="Arial" w:eastAsia="Arial" w:hAnsi="Arial" w:cs="Arial"/>
                <w:b/>
                <w:color w:val="000000"/>
                <w:sz w:val="24"/>
                <w:szCs w:val="24"/>
              </w:rPr>
            </w:pPr>
            <w:r>
              <w:rPr>
                <w:rFonts w:ascii="Arial" w:eastAsia="Arial" w:hAnsi="Arial" w:cs="Arial"/>
                <w:b/>
                <w:color w:val="000000"/>
                <w:sz w:val="24"/>
                <w:szCs w:val="24"/>
              </w:rPr>
              <w:t>Componente 1</w:t>
            </w:r>
          </w:p>
        </w:tc>
        <w:tc>
          <w:tcPr>
            <w:tcW w:w="2147" w:type="dxa"/>
            <w:vMerge w:val="restart"/>
          </w:tcPr>
          <w:p w14:paraId="15FFD5D2" w14:textId="77777777" w:rsidR="0069262D" w:rsidRDefault="0069262D">
            <w:pPr>
              <w:rPr>
                <w:rFonts w:ascii="Arial" w:eastAsia="Arial" w:hAnsi="Arial" w:cs="Arial"/>
                <w:b/>
                <w:color w:val="000000"/>
                <w:sz w:val="24"/>
                <w:szCs w:val="24"/>
              </w:rPr>
            </w:pPr>
          </w:p>
          <w:p w14:paraId="15FFD5D3" w14:textId="77777777" w:rsidR="0069262D" w:rsidRDefault="0069262D">
            <w:pPr>
              <w:rPr>
                <w:rFonts w:ascii="Arial" w:eastAsia="Arial" w:hAnsi="Arial" w:cs="Arial"/>
                <w:b/>
                <w:color w:val="000000"/>
                <w:sz w:val="24"/>
                <w:szCs w:val="24"/>
              </w:rPr>
            </w:pPr>
          </w:p>
          <w:p w14:paraId="15FFD5D4" w14:textId="77777777" w:rsidR="0069262D" w:rsidRDefault="0069262D">
            <w:pPr>
              <w:rPr>
                <w:rFonts w:ascii="Arial" w:eastAsia="Arial" w:hAnsi="Arial" w:cs="Arial"/>
                <w:b/>
                <w:color w:val="000000"/>
                <w:sz w:val="24"/>
                <w:szCs w:val="24"/>
              </w:rPr>
            </w:pPr>
          </w:p>
          <w:p w14:paraId="15FFD5D5" w14:textId="77777777" w:rsidR="0069262D" w:rsidRDefault="0069262D">
            <w:pPr>
              <w:rPr>
                <w:rFonts w:ascii="Arial" w:eastAsia="Arial" w:hAnsi="Arial" w:cs="Arial"/>
                <w:b/>
                <w:color w:val="000000"/>
                <w:sz w:val="24"/>
                <w:szCs w:val="24"/>
              </w:rPr>
            </w:pPr>
          </w:p>
          <w:p w14:paraId="15FFD5D6" w14:textId="77777777" w:rsidR="0069262D" w:rsidRDefault="0069262D">
            <w:pPr>
              <w:rPr>
                <w:rFonts w:ascii="Arial" w:eastAsia="Arial" w:hAnsi="Arial" w:cs="Arial"/>
                <w:b/>
                <w:color w:val="000000"/>
                <w:sz w:val="24"/>
                <w:szCs w:val="24"/>
              </w:rPr>
            </w:pPr>
          </w:p>
          <w:p w14:paraId="15FFD5D7" w14:textId="77777777" w:rsidR="0069262D" w:rsidRDefault="0069262D">
            <w:pPr>
              <w:rPr>
                <w:rFonts w:ascii="Arial" w:eastAsia="Arial" w:hAnsi="Arial" w:cs="Arial"/>
                <w:b/>
                <w:color w:val="000000"/>
                <w:sz w:val="24"/>
                <w:szCs w:val="24"/>
              </w:rPr>
            </w:pPr>
          </w:p>
          <w:p w14:paraId="15FFD5D8" w14:textId="77777777" w:rsidR="0069262D" w:rsidRDefault="0069262D">
            <w:pPr>
              <w:rPr>
                <w:rFonts w:ascii="Arial" w:eastAsia="Arial" w:hAnsi="Arial" w:cs="Arial"/>
                <w:b/>
                <w:color w:val="000000"/>
                <w:sz w:val="24"/>
                <w:szCs w:val="24"/>
              </w:rPr>
            </w:pPr>
          </w:p>
          <w:p w14:paraId="15FFD5D9" w14:textId="77777777" w:rsidR="0069262D" w:rsidRDefault="0069262D">
            <w:pPr>
              <w:rPr>
                <w:rFonts w:ascii="Arial" w:eastAsia="Arial" w:hAnsi="Arial" w:cs="Arial"/>
                <w:b/>
                <w:color w:val="000000"/>
                <w:sz w:val="24"/>
                <w:szCs w:val="24"/>
              </w:rPr>
            </w:pPr>
          </w:p>
          <w:p w14:paraId="15FFD5DA" w14:textId="77777777" w:rsidR="0069262D" w:rsidRDefault="00FC52A1">
            <w:pPr>
              <w:rPr>
                <w:rFonts w:ascii="Arial" w:eastAsia="Arial" w:hAnsi="Arial" w:cs="Arial"/>
                <w:color w:val="000000"/>
                <w:sz w:val="24"/>
                <w:szCs w:val="24"/>
              </w:rPr>
            </w:pPr>
            <w:r>
              <w:rPr>
                <w:rFonts w:ascii="Arial" w:eastAsia="Arial" w:hAnsi="Arial" w:cs="Arial"/>
                <w:b/>
                <w:color w:val="000000"/>
                <w:sz w:val="24"/>
                <w:szCs w:val="24"/>
              </w:rPr>
              <w:t>Resultado 1</w:t>
            </w:r>
            <w:r>
              <w:rPr>
                <w:rFonts w:ascii="Arial" w:eastAsia="Arial" w:hAnsi="Arial" w:cs="Arial"/>
                <w:color w:val="000000"/>
                <w:sz w:val="24"/>
                <w:szCs w:val="24"/>
              </w:rPr>
              <w:br/>
            </w:r>
          </w:p>
          <w:p w14:paraId="15FFD5DB" w14:textId="77777777" w:rsidR="0069262D" w:rsidRDefault="0069262D">
            <w:pPr>
              <w:rPr>
                <w:rFonts w:ascii="Arial" w:eastAsia="Arial" w:hAnsi="Arial" w:cs="Arial"/>
                <w:color w:val="000000"/>
                <w:sz w:val="24"/>
                <w:szCs w:val="24"/>
              </w:rPr>
            </w:pPr>
          </w:p>
          <w:p w14:paraId="15FFD5DC" w14:textId="77777777" w:rsidR="0069262D" w:rsidRDefault="0069262D">
            <w:pPr>
              <w:rPr>
                <w:rFonts w:ascii="Arial" w:eastAsia="Arial" w:hAnsi="Arial" w:cs="Arial"/>
                <w:color w:val="000000"/>
                <w:sz w:val="24"/>
                <w:szCs w:val="24"/>
              </w:rPr>
            </w:pPr>
          </w:p>
          <w:p w14:paraId="15FFD5DD" w14:textId="77777777" w:rsidR="0069262D" w:rsidRDefault="0069262D">
            <w:pPr>
              <w:rPr>
                <w:rFonts w:ascii="Arial" w:eastAsia="Arial" w:hAnsi="Arial" w:cs="Arial"/>
                <w:color w:val="000000"/>
                <w:sz w:val="24"/>
                <w:szCs w:val="24"/>
              </w:rPr>
            </w:pPr>
          </w:p>
          <w:p w14:paraId="15FFD5DE"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Se fortalece la gestión del paisaje y la gobernanza de la tierra</w:t>
            </w:r>
          </w:p>
        </w:tc>
        <w:tc>
          <w:tcPr>
            <w:tcW w:w="2311" w:type="dxa"/>
          </w:tcPr>
          <w:p w14:paraId="15FFD5D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Diseñar el plan participativo para la protección y la reducción de la deforestación en el área determinada.</w:t>
            </w:r>
          </w:p>
        </w:tc>
        <w:tc>
          <w:tcPr>
            <w:tcW w:w="6842" w:type="dxa"/>
          </w:tcPr>
          <w:p w14:paraId="15FFD5E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implementó el Plan Participativo para la protección y reducción de la deforestación, donde se han realizado acciones de manejo relevantes con el objetivo de garantizar su perpetuidad tales como inventarios de biodiversidad e inventarios forestales, manejo de productos no maderables, el fortalecimiento de las organizaciones comunitarias, la regularización de la tierra mediante Contratos de Usufructo Familiar (CUF) en la Zona de Amortiguamiento, estas actividades se han hecho en coordinación con ICF y los técnicos del Proyecto Mi Biosfera. (Ver Anexo 22 A.1.1.1).</w:t>
            </w:r>
          </w:p>
        </w:tc>
        <w:tc>
          <w:tcPr>
            <w:tcW w:w="697" w:type="dxa"/>
            <w:vMerge w:val="restart"/>
          </w:tcPr>
          <w:p w14:paraId="15FFD5E1" w14:textId="77777777" w:rsidR="0069262D" w:rsidRDefault="0069262D">
            <w:pPr>
              <w:jc w:val="left"/>
              <w:rPr>
                <w:rFonts w:ascii="Arial" w:eastAsia="Arial" w:hAnsi="Arial" w:cs="Arial"/>
                <w:sz w:val="24"/>
                <w:szCs w:val="24"/>
              </w:rPr>
            </w:pPr>
          </w:p>
          <w:p w14:paraId="15FFD5E2" w14:textId="77777777" w:rsidR="0069262D" w:rsidRDefault="0069262D">
            <w:pPr>
              <w:jc w:val="left"/>
              <w:rPr>
                <w:rFonts w:ascii="Arial" w:eastAsia="Arial" w:hAnsi="Arial" w:cs="Arial"/>
                <w:sz w:val="24"/>
                <w:szCs w:val="24"/>
              </w:rPr>
            </w:pPr>
          </w:p>
        </w:tc>
      </w:tr>
      <w:tr w:rsidR="0069262D" w14:paraId="15FFD5E9" w14:textId="77777777">
        <w:trPr>
          <w:trHeight w:val="1489"/>
        </w:trPr>
        <w:tc>
          <w:tcPr>
            <w:tcW w:w="2178" w:type="dxa"/>
            <w:vMerge/>
          </w:tcPr>
          <w:p w14:paraId="15FFD5E4" w14:textId="77777777" w:rsidR="0069262D" w:rsidRDefault="0069262D">
            <w:pPr>
              <w:widowControl w:val="0"/>
              <w:pBdr>
                <w:top w:val="nil"/>
                <w:left w:val="nil"/>
                <w:bottom w:val="nil"/>
                <w:right w:val="nil"/>
                <w:between w:val="nil"/>
              </w:pBdr>
              <w:spacing w:line="276" w:lineRule="auto"/>
              <w:jc w:val="left"/>
              <w:rPr>
                <w:rFonts w:ascii="Arial" w:eastAsia="Arial" w:hAnsi="Arial" w:cs="Arial"/>
                <w:sz w:val="24"/>
                <w:szCs w:val="24"/>
              </w:rPr>
            </w:pPr>
          </w:p>
        </w:tc>
        <w:tc>
          <w:tcPr>
            <w:tcW w:w="2147" w:type="dxa"/>
            <w:vMerge/>
          </w:tcPr>
          <w:p w14:paraId="15FFD5E5" w14:textId="77777777" w:rsidR="0069262D" w:rsidRDefault="0069262D">
            <w:pPr>
              <w:widowControl w:val="0"/>
              <w:pBdr>
                <w:top w:val="nil"/>
                <w:left w:val="nil"/>
                <w:bottom w:val="nil"/>
                <w:right w:val="nil"/>
                <w:between w:val="nil"/>
              </w:pBdr>
              <w:spacing w:line="276" w:lineRule="auto"/>
              <w:jc w:val="left"/>
              <w:rPr>
                <w:rFonts w:ascii="Arial" w:eastAsia="Arial" w:hAnsi="Arial" w:cs="Arial"/>
                <w:sz w:val="24"/>
                <w:szCs w:val="24"/>
              </w:rPr>
            </w:pPr>
          </w:p>
        </w:tc>
        <w:tc>
          <w:tcPr>
            <w:tcW w:w="2311" w:type="dxa"/>
          </w:tcPr>
          <w:p w14:paraId="15FFD5E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Dar seguimiento a las acciones de implementación del Plan Participativo</w:t>
            </w:r>
          </w:p>
        </w:tc>
        <w:tc>
          <w:tcPr>
            <w:tcW w:w="6842" w:type="dxa"/>
          </w:tcPr>
          <w:p w14:paraId="15FFD5E7"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sostuvo una reunión con el jefe de la Regional de ICF, para la implementación del Plan Participativo, donde explico las actividades que han estado realizando, en la parte de monitoreo en la zona núcleo de la Biosfera, la impartición de charlas de educación ambiental en las 26 comunidades que abarca el plan participativo. (Anexo 23. A.1.2.2).</w:t>
            </w:r>
          </w:p>
        </w:tc>
        <w:tc>
          <w:tcPr>
            <w:tcW w:w="697" w:type="dxa"/>
            <w:vMerge/>
          </w:tcPr>
          <w:p w14:paraId="15FFD5E8"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5EF" w14:textId="77777777">
        <w:trPr>
          <w:trHeight w:val="1685"/>
        </w:trPr>
        <w:tc>
          <w:tcPr>
            <w:tcW w:w="2178" w:type="dxa"/>
            <w:vMerge/>
          </w:tcPr>
          <w:p w14:paraId="15FFD5EA"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5EB"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5E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Asegurar el análisis de datos, construcción y adaptación de modelos de simulación de recuperación o pérdida de bosque</w:t>
            </w:r>
          </w:p>
        </w:tc>
        <w:tc>
          <w:tcPr>
            <w:tcW w:w="6842" w:type="dxa"/>
          </w:tcPr>
          <w:p w14:paraId="15FFD5ED"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Durante el año 2023 hasta la fecha se registró un total de 2540 alertas (Tabla 3) que representan una superficie de 490.47 ha (Tabla 1, Fig. 1) el mes con más alertas registradas fue el mes de mayo con 941 y con más superficie de deforestación es abril con 200.75 ha sido los meses más calientes y secos del año. (Ver Anexo 26 A.</w:t>
            </w:r>
            <w:r>
              <w:t xml:space="preserve"> </w:t>
            </w:r>
            <w:r>
              <w:rPr>
                <w:rFonts w:ascii="Arial" w:eastAsia="Arial" w:hAnsi="Arial" w:cs="Arial"/>
                <w:color w:val="000000"/>
                <w:sz w:val="20"/>
                <w:szCs w:val="20"/>
              </w:rPr>
              <w:t>A.1.3.1 y Mapas Anexo 25 A.3.A.1.4.4)</w:t>
            </w:r>
          </w:p>
        </w:tc>
        <w:tc>
          <w:tcPr>
            <w:tcW w:w="697" w:type="dxa"/>
            <w:vMerge/>
          </w:tcPr>
          <w:p w14:paraId="15FFD5EE"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5F8" w14:textId="77777777">
        <w:trPr>
          <w:trHeight w:val="841"/>
        </w:trPr>
        <w:tc>
          <w:tcPr>
            <w:tcW w:w="2178" w:type="dxa"/>
            <w:vMerge/>
          </w:tcPr>
          <w:p w14:paraId="15FFD5F0"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5F1"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5F2"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Identificar nuevas áreas a restaurar mediante mecanismos bajo régimen especial de manejo y mantenimientos de Contratos de Usufructo Familiar (CUF).</w:t>
            </w:r>
          </w:p>
        </w:tc>
        <w:tc>
          <w:tcPr>
            <w:tcW w:w="6842" w:type="dxa"/>
          </w:tcPr>
          <w:p w14:paraId="15FFD5F3"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La actividad de Contratos de Usufructo Familiar, sé tiene elaborado 53 contratos y entregados este año fueron 4, para la entrega de los 49 contratos se realizará mediante un evento que se ha coordinado con el ICF.</w:t>
            </w:r>
          </w:p>
          <w:p w14:paraId="15FFD5F4" w14:textId="77777777" w:rsidR="0069262D" w:rsidRDefault="0069262D">
            <w:pPr>
              <w:rPr>
                <w:rFonts w:ascii="Arial" w:eastAsia="Arial" w:hAnsi="Arial" w:cs="Arial"/>
                <w:color w:val="000000"/>
                <w:sz w:val="20"/>
                <w:szCs w:val="20"/>
              </w:rPr>
            </w:pPr>
          </w:p>
          <w:p w14:paraId="15FFD5F5"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Para la realización de la actividad inspección de campo de las solicitudes recibidas MCUF, el proceso se inicia una vez que el asesor legal del proyecto Mi Biosfera, revise la documentación de los expedientes MCUF.</w:t>
            </w:r>
          </w:p>
          <w:p w14:paraId="50F5A68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Se cuenta con una base de datos actualizada del proceso de Contratos de Usufructos Familiar Ver (Anexo 24 4. A.1.4.4).  </w:t>
            </w:r>
          </w:p>
          <w:p w14:paraId="15FFD5F6" w14:textId="0E32E130" w:rsidR="00415763" w:rsidRDefault="00415763">
            <w:pPr>
              <w:rPr>
                <w:rFonts w:ascii="Arial" w:eastAsia="Arial" w:hAnsi="Arial" w:cs="Arial"/>
                <w:color w:val="000000"/>
                <w:sz w:val="20"/>
                <w:szCs w:val="20"/>
              </w:rPr>
            </w:pPr>
          </w:p>
        </w:tc>
        <w:tc>
          <w:tcPr>
            <w:tcW w:w="697" w:type="dxa"/>
            <w:vMerge/>
          </w:tcPr>
          <w:p w14:paraId="15FFD5F7"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03" w14:textId="77777777">
        <w:trPr>
          <w:trHeight w:val="600"/>
        </w:trPr>
        <w:tc>
          <w:tcPr>
            <w:tcW w:w="2178" w:type="dxa"/>
            <w:vMerge/>
          </w:tcPr>
          <w:p w14:paraId="15FFD5F9"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5FA"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5FB"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Apoyar la actualización de instrumentos de planificación de la RHBRP</w:t>
            </w:r>
          </w:p>
        </w:tc>
        <w:tc>
          <w:tcPr>
            <w:tcW w:w="6842" w:type="dxa"/>
          </w:tcPr>
          <w:p w14:paraId="15FFD5F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da seguimiento a los avances de la consultoría Construcción de la Versión Final del Plan de Manejo de Usos Múltiples del Sitio Privado Comunal “Culuco” en la Zona de Amortiguamiento de la Reserva del Hombre y Biosfera del Río Plátano, la cual tiene un avance de un 80%.  (Ver Anexo 27 A.1.5.3).</w:t>
            </w:r>
          </w:p>
          <w:p w14:paraId="15FFD5FD" w14:textId="77777777" w:rsidR="0069262D" w:rsidRDefault="0069262D">
            <w:pPr>
              <w:rPr>
                <w:rFonts w:ascii="Arial" w:eastAsia="Arial" w:hAnsi="Arial" w:cs="Arial"/>
                <w:color w:val="000000"/>
                <w:sz w:val="20"/>
                <w:szCs w:val="20"/>
              </w:rPr>
            </w:pPr>
          </w:p>
          <w:p w14:paraId="15FFD5F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El ICF, Región Biosfera del Río Plátano dentro de su plan operativo anual contempla la ejecución de 12 Unidades de Muestreo del Inventario Nacional Forestal; consistiendo en una medición exhaustiva en puntos distribuidos de forma sistemática, por toda la región forestal, se miden datos del suelo, hojarasca, vuelo forestal entre otros relevantes que servirán para realizar inferencias estadísticas cualitativas y cuantitativas sobre los diferentes usos y dinámica productiva de las áreas del país.</w:t>
            </w:r>
          </w:p>
          <w:p w14:paraId="15FFD5FF" w14:textId="77777777" w:rsidR="0069262D" w:rsidRDefault="0069262D">
            <w:pPr>
              <w:rPr>
                <w:rFonts w:ascii="Arial" w:eastAsia="Arial" w:hAnsi="Arial" w:cs="Arial"/>
                <w:color w:val="000000"/>
                <w:sz w:val="20"/>
                <w:szCs w:val="20"/>
              </w:rPr>
            </w:pPr>
          </w:p>
          <w:p w14:paraId="15FFD60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Personal del ICF en coordinación con el batallón verde asignado al puesto de control de </w:t>
            </w:r>
            <w:proofErr w:type="spellStart"/>
            <w:r>
              <w:rPr>
                <w:rFonts w:ascii="Arial" w:eastAsia="Arial" w:hAnsi="Arial" w:cs="Arial"/>
                <w:color w:val="000000"/>
                <w:sz w:val="20"/>
                <w:szCs w:val="20"/>
              </w:rPr>
              <w:t>Krausirpi</w:t>
            </w:r>
            <w:proofErr w:type="spellEnd"/>
            <w:r>
              <w:rPr>
                <w:rFonts w:ascii="Arial" w:eastAsia="Arial" w:hAnsi="Arial" w:cs="Arial"/>
                <w:color w:val="000000"/>
                <w:sz w:val="20"/>
                <w:szCs w:val="20"/>
              </w:rPr>
              <w:t xml:space="preserve">, con el apoyo financiero del proyecto Mi Biosfera y WCS han realizado 2 unidades de muestreo no. 427 y la 467, ubicadas en la cabecera del crique de </w:t>
            </w:r>
            <w:proofErr w:type="spellStart"/>
            <w:r>
              <w:rPr>
                <w:rFonts w:ascii="Arial" w:eastAsia="Arial" w:hAnsi="Arial" w:cs="Arial"/>
                <w:color w:val="000000"/>
                <w:sz w:val="20"/>
                <w:szCs w:val="20"/>
              </w:rPr>
              <w:t>Kusuakrik</w:t>
            </w:r>
            <w:proofErr w:type="spellEnd"/>
            <w:r>
              <w:rPr>
                <w:rFonts w:ascii="Arial" w:eastAsia="Arial" w:hAnsi="Arial" w:cs="Arial"/>
                <w:color w:val="000000"/>
                <w:sz w:val="20"/>
                <w:szCs w:val="20"/>
              </w:rPr>
              <w:t xml:space="preserve"> </w:t>
            </w:r>
          </w:p>
          <w:p w14:paraId="0117EED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y Hurra respectivamente. (Ver Anexo 28. A.1.5.4)</w:t>
            </w:r>
            <w:r w:rsidR="00415763">
              <w:rPr>
                <w:rFonts w:ascii="Arial" w:eastAsia="Arial" w:hAnsi="Arial" w:cs="Arial"/>
                <w:color w:val="000000"/>
                <w:sz w:val="20"/>
                <w:szCs w:val="20"/>
              </w:rPr>
              <w:t>.</w:t>
            </w:r>
          </w:p>
          <w:p w14:paraId="15FFD601" w14:textId="3FB79690" w:rsidR="00415763" w:rsidRDefault="00415763">
            <w:pPr>
              <w:rPr>
                <w:rFonts w:ascii="Arial" w:eastAsia="Arial" w:hAnsi="Arial" w:cs="Arial"/>
                <w:color w:val="000000"/>
                <w:sz w:val="20"/>
                <w:szCs w:val="20"/>
              </w:rPr>
            </w:pPr>
          </w:p>
        </w:tc>
        <w:tc>
          <w:tcPr>
            <w:tcW w:w="697" w:type="dxa"/>
            <w:vMerge/>
          </w:tcPr>
          <w:p w14:paraId="15FFD602"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0F" w14:textId="77777777">
        <w:trPr>
          <w:trHeight w:val="600"/>
        </w:trPr>
        <w:tc>
          <w:tcPr>
            <w:tcW w:w="2178" w:type="dxa"/>
            <w:vMerge/>
          </w:tcPr>
          <w:p w14:paraId="15FFD604"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605"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606" w14:textId="77777777" w:rsidR="0069262D" w:rsidRDefault="00FC52A1">
            <w:pPr>
              <w:jc w:val="left"/>
              <w:rPr>
                <w:rFonts w:ascii="Arial" w:eastAsia="Arial" w:hAnsi="Arial" w:cs="Arial"/>
                <w:color w:val="000000"/>
                <w:sz w:val="20"/>
                <w:szCs w:val="20"/>
              </w:rPr>
            </w:pPr>
            <w:r>
              <w:rPr>
                <w:rFonts w:ascii="Arial" w:eastAsia="Arial" w:hAnsi="Arial" w:cs="Arial"/>
                <w:color w:val="000000"/>
                <w:sz w:val="20"/>
                <w:szCs w:val="20"/>
              </w:rPr>
              <w:t>Gestión del Proyecto</w:t>
            </w:r>
          </w:p>
        </w:tc>
        <w:tc>
          <w:tcPr>
            <w:tcW w:w="6842" w:type="dxa"/>
          </w:tcPr>
          <w:p w14:paraId="15FFD607"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realizaron 3 Reuniones de Comité Técnico del Proyecto, donde se discutieron temáticas relevantes al proyecto, tal es el caso de la estrategia de Visibilidad y Comunicación, presentación de resultados 2023, socialización del POA 2024 (Ver Anexo 29. A.6.2.1).</w:t>
            </w:r>
          </w:p>
          <w:p w14:paraId="15FFD608" w14:textId="77777777" w:rsidR="0069262D" w:rsidRDefault="0069262D">
            <w:pPr>
              <w:rPr>
                <w:rFonts w:ascii="Arial" w:eastAsia="Arial" w:hAnsi="Arial" w:cs="Arial"/>
                <w:color w:val="000000"/>
                <w:sz w:val="20"/>
                <w:szCs w:val="20"/>
              </w:rPr>
            </w:pPr>
          </w:p>
          <w:p w14:paraId="15FFD60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elaboró informe para la Plataforma de ICF/SEFIN, de las actividades que ejecuta el Proyecto Mi Biosfera. (Ver Anexo 30. A.1.6.4).</w:t>
            </w:r>
          </w:p>
          <w:p w14:paraId="15FFD60A" w14:textId="77777777" w:rsidR="0069262D" w:rsidRDefault="0069262D">
            <w:pPr>
              <w:rPr>
                <w:rFonts w:ascii="Arial" w:eastAsia="Arial" w:hAnsi="Arial" w:cs="Arial"/>
                <w:color w:val="000000"/>
                <w:sz w:val="20"/>
                <w:szCs w:val="20"/>
              </w:rPr>
            </w:pPr>
          </w:p>
          <w:p w14:paraId="15FFD60B" w14:textId="1CC9F7B7" w:rsidR="0069262D" w:rsidRDefault="00FC52A1">
            <w:pPr>
              <w:rPr>
                <w:rFonts w:ascii="Arial" w:eastAsia="Arial" w:hAnsi="Arial" w:cs="Arial"/>
                <w:color w:val="000000"/>
                <w:sz w:val="20"/>
                <w:szCs w:val="20"/>
              </w:rPr>
            </w:pPr>
            <w:r>
              <w:rPr>
                <w:rFonts w:ascii="Arial" w:eastAsia="Arial" w:hAnsi="Arial" w:cs="Arial"/>
                <w:color w:val="000000"/>
                <w:sz w:val="20"/>
                <w:szCs w:val="20"/>
              </w:rPr>
              <w:lastRenderedPageBreak/>
              <w:t xml:space="preserve">El personal técnico del Proyecto presento 23 planificaciones quincenales y elaboro 12 informes mensuales, además el proyecto prepara un informe consolidado de la subvención de ICF y el informe narrativo y estadístico consolidado de las tres subvenciones (ver Informes y planificaciones) </w:t>
            </w:r>
          </w:p>
          <w:p w14:paraId="15FFD60C" w14:textId="77777777" w:rsidR="0069262D" w:rsidRDefault="0069262D">
            <w:pPr>
              <w:rPr>
                <w:rFonts w:ascii="Arial" w:eastAsia="Arial" w:hAnsi="Arial" w:cs="Arial"/>
                <w:color w:val="000000"/>
                <w:sz w:val="20"/>
                <w:szCs w:val="20"/>
              </w:rPr>
            </w:pPr>
          </w:p>
          <w:p w14:paraId="15FFD60D" w14:textId="77777777" w:rsidR="0069262D" w:rsidRDefault="0069262D">
            <w:pPr>
              <w:rPr>
                <w:rFonts w:ascii="Arial" w:eastAsia="Arial" w:hAnsi="Arial" w:cs="Arial"/>
                <w:color w:val="000000"/>
                <w:sz w:val="20"/>
                <w:szCs w:val="20"/>
              </w:rPr>
            </w:pPr>
          </w:p>
        </w:tc>
        <w:tc>
          <w:tcPr>
            <w:tcW w:w="697" w:type="dxa"/>
            <w:vMerge/>
          </w:tcPr>
          <w:p w14:paraId="15FFD60E"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1F" w14:textId="77777777">
        <w:trPr>
          <w:trHeight w:val="600"/>
        </w:trPr>
        <w:tc>
          <w:tcPr>
            <w:tcW w:w="2178" w:type="dxa"/>
            <w:vMerge/>
          </w:tcPr>
          <w:p w14:paraId="15FFD610"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611"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612"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Aumento de la gobernabilidad y presencia institucional</w:t>
            </w:r>
          </w:p>
        </w:tc>
        <w:tc>
          <w:tcPr>
            <w:tcW w:w="6842" w:type="dxa"/>
          </w:tcPr>
          <w:p w14:paraId="15FFD613"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coordinó con la Fuerza de Tarea Interinstitucional Ambiental, Neutralización y Operativos de Control, en zonas deforestadas y daños a fuentes de agua en el Municipio de Brus Laguna, donde el proyecto apoyó financieramente estas actividades, con el objetivo de reducir la deforestación en la Biosfera. (Ver Anexo 31. A.1.7.1).</w:t>
            </w:r>
          </w:p>
          <w:p w14:paraId="15FFD614" w14:textId="77777777" w:rsidR="0069262D" w:rsidRDefault="0069262D">
            <w:pPr>
              <w:jc w:val="left"/>
              <w:rPr>
                <w:rFonts w:ascii="Arial" w:eastAsia="Arial" w:hAnsi="Arial" w:cs="Arial"/>
                <w:color w:val="000000"/>
                <w:sz w:val="20"/>
                <w:szCs w:val="20"/>
              </w:rPr>
            </w:pPr>
          </w:p>
          <w:p w14:paraId="15FFD615" w14:textId="77777777" w:rsidR="0069262D" w:rsidRDefault="0069262D">
            <w:pPr>
              <w:jc w:val="left"/>
              <w:rPr>
                <w:rFonts w:ascii="Arial" w:eastAsia="Arial" w:hAnsi="Arial" w:cs="Arial"/>
                <w:color w:val="000000"/>
                <w:sz w:val="20"/>
                <w:szCs w:val="20"/>
              </w:rPr>
            </w:pPr>
          </w:p>
          <w:p w14:paraId="15FFD61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Se llevaron a cabo reuniones de socialización y coordinación con el batallón verde es indispensable para operar y comunicar de forma fluida los objetivos del ICF y el Proyecto Mi Biosfera, para ser vinculados con las funciones del batallón verde, en ese sentido, se realizó la reunión de coordinación con el </w:t>
            </w:r>
            <w:proofErr w:type="spellStart"/>
            <w:r>
              <w:rPr>
                <w:rFonts w:ascii="Arial" w:eastAsia="Arial" w:hAnsi="Arial" w:cs="Arial"/>
                <w:color w:val="000000"/>
                <w:sz w:val="20"/>
                <w:szCs w:val="20"/>
              </w:rPr>
              <w:t>Sub-teniente</w:t>
            </w:r>
            <w:proofErr w:type="spellEnd"/>
            <w:r>
              <w:rPr>
                <w:rFonts w:ascii="Arial" w:eastAsia="Arial" w:hAnsi="Arial" w:cs="Arial"/>
                <w:color w:val="000000"/>
                <w:sz w:val="20"/>
                <w:szCs w:val="20"/>
              </w:rPr>
              <w:t xml:space="preserve"> Flores encargado de la unidad militar en </w:t>
            </w:r>
            <w:proofErr w:type="spellStart"/>
            <w:r>
              <w:rPr>
                <w:rFonts w:ascii="Arial" w:eastAsia="Arial" w:hAnsi="Arial" w:cs="Arial"/>
                <w:color w:val="000000"/>
                <w:sz w:val="20"/>
                <w:szCs w:val="20"/>
              </w:rPr>
              <w:t>Krausirpi</w:t>
            </w:r>
            <w:proofErr w:type="spellEnd"/>
            <w:r>
              <w:rPr>
                <w:rFonts w:ascii="Arial" w:eastAsia="Arial" w:hAnsi="Arial" w:cs="Arial"/>
                <w:color w:val="000000"/>
                <w:sz w:val="20"/>
                <w:szCs w:val="20"/>
              </w:rPr>
              <w:t xml:space="preserve">, participando sus demás subalternos y el personal del ICF proveniente de la oficina de Marañones-RHBRP y guarda recursos asignados al puesto de control de </w:t>
            </w:r>
            <w:proofErr w:type="spellStart"/>
            <w:r>
              <w:rPr>
                <w:rFonts w:ascii="Arial" w:eastAsia="Arial" w:hAnsi="Arial" w:cs="Arial"/>
                <w:color w:val="000000"/>
                <w:sz w:val="20"/>
                <w:szCs w:val="20"/>
              </w:rPr>
              <w:t>Krausirpi</w:t>
            </w:r>
            <w:proofErr w:type="spellEnd"/>
            <w:r>
              <w:rPr>
                <w:rFonts w:ascii="Arial" w:eastAsia="Arial" w:hAnsi="Arial" w:cs="Arial"/>
                <w:color w:val="000000"/>
                <w:sz w:val="20"/>
                <w:szCs w:val="20"/>
              </w:rPr>
              <w:t>. (Ver Anexo 28).</w:t>
            </w:r>
          </w:p>
          <w:p w14:paraId="15FFD617" w14:textId="77777777" w:rsidR="0069262D" w:rsidRDefault="0069262D">
            <w:pPr>
              <w:rPr>
                <w:rFonts w:ascii="Arial" w:eastAsia="Arial" w:hAnsi="Arial" w:cs="Arial"/>
                <w:color w:val="000000"/>
                <w:sz w:val="20"/>
                <w:szCs w:val="20"/>
              </w:rPr>
            </w:pPr>
          </w:p>
          <w:p w14:paraId="15FFD61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Para el fortalecimiento se implementó la campaña Salvemos la Biosfera del Río Plátano, donde se destinaron acciones a la cero deforestación, mediante, la coordinación de actividades con personal de ICF, implementación de una campaña publicitaria, radial, televisiva, medios escritos y vallas publicitarias con mensajes de concientización a la población. (Ver anexo 32 y 33)</w:t>
            </w:r>
          </w:p>
          <w:p w14:paraId="15FFD619" w14:textId="77777777" w:rsidR="0069262D" w:rsidRDefault="0069262D">
            <w:pPr>
              <w:rPr>
                <w:rFonts w:ascii="Arial" w:eastAsia="Arial" w:hAnsi="Arial" w:cs="Arial"/>
                <w:color w:val="000000"/>
                <w:sz w:val="20"/>
                <w:szCs w:val="20"/>
              </w:rPr>
            </w:pPr>
          </w:p>
          <w:p w14:paraId="15FFD61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instalaron 5 puestos de control a lo largo de la carretera que conduce de Olancho a la zona de amortiguamiento de la Biosfera del Río Plátano, a través de los fondos de la Estrategia de Visibilidad y Comunicación, la instalación de los puestos de control es con el objetivo de reducir el tráfico de madera proveniente de la Biosfera, así como el tráfico de animales.</w:t>
            </w:r>
          </w:p>
          <w:p w14:paraId="15FFD61B"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  </w:t>
            </w:r>
          </w:p>
          <w:p w14:paraId="15FFD61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Como parte de la Estrategia de Visibilidad y Comunicación se implementaron diversas acciones encaminadas a dar a conocer la importancia de la Biosfera del Río Plátano, así como sus recursos naturales. Se adjunta enlace de los diferentes contratos surgidos de la </w:t>
            </w:r>
            <w:r>
              <w:rPr>
                <w:rFonts w:ascii="Arial" w:eastAsia="Arial" w:hAnsi="Arial" w:cs="Arial"/>
                <w:color w:val="000000"/>
                <w:sz w:val="20"/>
                <w:szCs w:val="20"/>
              </w:rPr>
              <w:lastRenderedPageBreak/>
              <w:t xml:space="preserve">estrategia de visibilidad y comunicación.  </w:t>
            </w:r>
            <w:hyperlink r:id="rId16">
              <w:r>
                <w:rPr>
                  <w:rFonts w:ascii="Arial" w:eastAsia="Arial" w:hAnsi="Arial" w:cs="Arial"/>
                  <w:color w:val="0563C1"/>
                  <w:sz w:val="20"/>
                  <w:szCs w:val="20"/>
                  <w:u w:val="single"/>
                </w:rPr>
                <w:t>https://drive.google.com/drive/folders/1yG8Lgzhg9-BVKzlGNNzp5nyz3nFTo97l?usp=drive_link</w:t>
              </w:r>
            </w:hyperlink>
          </w:p>
          <w:p w14:paraId="15FFD61D" w14:textId="77777777" w:rsidR="0069262D" w:rsidRDefault="0069262D">
            <w:pPr>
              <w:rPr>
                <w:rFonts w:ascii="Arial" w:eastAsia="Arial" w:hAnsi="Arial" w:cs="Arial"/>
                <w:color w:val="000000"/>
                <w:sz w:val="20"/>
                <w:szCs w:val="20"/>
              </w:rPr>
            </w:pPr>
          </w:p>
        </w:tc>
        <w:tc>
          <w:tcPr>
            <w:tcW w:w="697" w:type="dxa"/>
            <w:vMerge/>
          </w:tcPr>
          <w:p w14:paraId="15FFD61E"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32" w14:textId="77777777">
        <w:trPr>
          <w:trHeight w:val="600"/>
        </w:trPr>
        <w:tc>
          <w:tcPr>
            <w:tcW w:w="2178" w:type="dxa"/>
            <w:vMerge w:val="restart"/>
          </w:tcPr>
          <w:p w14:paraId="15FFD626" w14:textId="77777777" w:rsidR="0069262D" w:rsidRDefault="00FC52A1">
            <w:pPr>
              <w:jc w:val="left"/>
              <w:rPr>
                <w:rFonts w:ascii="Arial" w:eastAsia="Arial" w:hAnsi="Arial" w:cs="Arial"/>
                <w:b/>
                <w:color w:val="000000"/>
                <w:sz w:val="20"/>
                <w:szCs w:val="20"/>
              </w:rPr>
            </w:pPr>
            <w:r>
              <w:rPr>
                <w:rFonts w:ascii="Arial" w:eastAsia="Arial" w:hAnsi="Arial" w:cs="Arial"/>
                <w:b/>
                <w:color w:val="000000"/>
                <w:sz w:val="20"/>
                <w:szCs w:val="20"/>
              </w:rPr>
              <w:t>Componente 4</w:t>
            </w:r>
          </w:p>
        </w:tc>
        <w:tc>
          <w:tcPr>
            <w:tcW w:w="2147" w:type="dxa"/>
            <w:vMerge w:val="restart"/>
          </w:tcPr>
          <w:p w14:paraId="15FFD627" w14:textId="77777777" w:rsidR="0069262D" w:rsidRDefault="00FC52A1">
            <w:pPr>
              <w:jc w:val="left"/>
              <w:rPr>
                <w:rFonts w:ascii="Arial" w:eastAsia="Arial" w:hAnsi="Arial" w:cs="Arial"/>
                <w:color w:val="000000"/>
                <w:sz w:val="20"/>
                <w:szCs w:val="20"/>
              </w:rPr>
            </w:pPr>
            <w:r>
              <w:rPr>
                <w:rFonts w:ascii="Arial" w:eastAsia="Arial" w:hAnsi="Arial" w:cs="Arial"/>
                <w:color w:val="000000"/>
                <w:sz w:val="20"/>
                <w:szCs w:val="20"/>
              </w:rPr>
              <w:t xml:space="preserve">Resultado </w:t>
            </w:r>
            <w:r>
              <w:rPr>
                <w:rFonts w:ascii="Arial" w:eastAsia="Arial" w:hAnsi="Arial" w:cs="Arial"/>
                <w:color w:val="000000"/>
                <w:sz w:val="20"/>
                <w:szCs w:val="20"/>
              </w:rPr>
              <w:br/>
              <w:t>Se restauran áreas forestales degradadas</w:t>
            </w:r>
          </w:p>
        </w:tc>
        <w:tc>
          <w:tcPr>
            <w:tcW w:w="2311" w:type="dxa"/>
          </w:tcPr>
          <w:p w14:paraId="15FFD62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Desarrollo del módulo de alertas de deforestación en el Sistema de Información para la Gestión y Monitoreo Forestal (SIGMOF).</w:t>
            </w:r>
          </w:p>
        </w:tc>
        <w:tc>
          <w:tcPr>
            <w:tcW w:w="6842" w:type="dxa"/>
          </w:tcPr>
          <w:p w14:paraId="15FFD62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gestionó la partición de un taller de innovación tecnológica, del Grupo de Observadores de los Bosques de la Tierra (GFOI).</w:t>
            </w:r>
          </w:p>
        </w:tc>
        <w:tc>
          <w:tcPr>
            <w:tcW w:w="697" w:type="dxa"/>
            <w:vMerge w:val="restart"/>
          </w:tcPr>
          <w:p w14:paraId="15FFD62A" w14:textId="77777777" w:rsidR="0069262D" w:rsidRDefault="0069262D">
            <w:pPr>
              <w:jc w:val="left"/>
              <w:rPr>
                <w:rFonts w:ascii="Arial" w:eastAsia="Arial" w:hAnsi="Arial" w:cs="Arial"/>
                <w:sz w:val="24"/>
                <w:szCs w:val="24"/>
              </w:rPr>
            </w:pPr>
          </w:p>
          <w:p w14:paraId="15FFD62B" w14:textId="77777777" w:rsidR="0069262D" w:rsidRDefault="0069262D">
            <w:pPr>
              <w:jc w:val="left"/>
              <w:rPr>
                <w:rFonts w:ascii="Arial" w:eastAsia="Arial" w:hAnsi="Arial" w:cs="Arial"/>
                <w:sz w:val="24"/>
                <w:szCs w:val="24"/>
              </w:rPr>
            </w:pPr>
          </w:p>
          <w:p w14:paraId="15FFD62C" w14:textId="77777777" w:rsidR="0069262D" w:rsidRDefault="0069262D">
            <w:pPr>
              <w:jc w:val="left"/>
              <w:rPr>
                <w:rFonts w:ascii="Arial" w:eastAsia="Arial" w:hAnsi="Arial" w:cs="Arial"/>
                <w:sz w:val="24"/>
                <w:szCs w:val="24"/>
              </w:rPr>
            </w:pPr>
          </w:p>
          <w:p w14:paraId="15FFD62D" w14:textId="77777777" w:rsidR="0069262D" w:rsidRDefault="0069262D">
            <w:pPr>
              <w:jc w:val="left"/>
              <w:rPr>
                <w:rFonts w:ascii="Arial" w:eastAsia="Arial" w:hAnsi="Arial" w:cs="Arial"/>
                <w:sz w:val="24"/>
                <w:szCs w:val="24"/>
              </w:rPr>
            </w:pPr>
          </w:p>
          <w:p w14:paraId="15FFD62E" w14:textId="77777777" w:rsidR="0069262D" w:rsidRDefault="0069262D">
            <w:pPr>
              <w:jc w:val="left"/>
              <w:rPr>
                <w:rFonts w:ascii="Arial" w:eastAsia="Arial" w:hAnsi="Arial" w:cs="Arial"/>
                <w:sz w:val="24"/>
                <w:szCs w:val="24"/>
              </w:rPr>
            </w:pPr>
          </w:p>
          <w:p w14:paraId="15FFD62F" w14:textId="77777777" w:rsidR="0069262D" w:rsidRDefault="0069262D">
            <w:pPr>
              <w:jc w:val="left"/>
              <w:rPr>
                <w:rFonts w:ascii="Arial" w:eastAsia="Arial" w:hAnsi="Arial" w:cs="Arial"/>
                <w:sz w:val="24"/>
                <w:szCs w:val="24"/>
              </w:rPr>
            </w:pPr>
          </w:p>
          <w:p w14:paraId="15FFD630" w14:textId="77777777" w:rsidR="0069262D" w:rsidRDefault="0069262D">
            <w:pPr>
              <w:jc w:val="left"/>
              <w:rPr>
                <w:rFonts w:ascii="Arial" w:eastAsia="Arial" w:hAnsi="Arial" w:cs="Arial"/>
                <w:sz w:val="24"/>
                <w:szCs w:val="24"/>
              </w:rPr>
            </w:pPr>
          </w:p>
          <w:p w14:paraId="15FFD631" w14:textId="77777777" w:rsidR="0069262D" w:rsidRDefault="0069262D">
            <w:pPr>
              <w:jc w:val="left"/>
              <w:rPr>
                <w:rFonts w:ascii="Arial" w:eastAsia="Arial" w:hAnsi="Arial" w:cs="Arial"/>
                <w:sz w:val="24"/>
                <w:szCs w:val="24"/>
              </w:rPr>
            </w:pPr>
          </w:p>
        </w:tc>
      </w:tr>
      <w:tr w:rsidR="0069262D" w14:paraId="15FFD638" w14:textId="77777777">
        <w:trPr>
          <w:trHeight w:val="600"/>
        </w:trPr>
        <w:tc>
          <w:tcPr>
            <w:tcW w:w="2178" w:type="dxa"/>
            <w:vMerge/>
          </w:tcPr>
          <w:p w14:paraId="15FFD633" w14:textId="77777777" w:rsidR="0069262D" w:rsidRDefault="0069262D">
            <w:pPr>
              <w:widowControl w:val="0"/>
              <w:pBdr>
                <w:top w:val="nil"/>
                <w:left w:val="nil"/>
                <w:bottom w:val="nil"/>
                <w:right w:val="nil"/>
                <w:between w:val="nil"/>
              </w:pBdr>
              <w:spacing w:line="276" w:lineRule="auto"/>
              <w:jc w:val="left"/>
              <w:rPr>
                <w:rFonts w:ascii="Arial" w:eastAsia="Arial" w:hAnsi="Arial" w:cs="Arial"/>
                <w:sz w:val="24"/>
                <w:szCs w:val="24"/>
              </w:rPr>
            </w:pPr>
          </w:p>
        </w:tc>
        <w:tc>
          <w:tcPr>
            <w:tcW w:w="2147" w:type="dxa"/>
            <w:vMerge/>
          </w:tcPr>
          <w:p w14:paraId="15FFD634" w14:textId="77777777" w:rsidR="0069262D" w:rsidRDefault="0069262D">
            <w:pPr>
              <w:widowControl w:val="0"/>
              <w:pBdr>
                <w:top w:val="nil"/>
                <w:left w:val="nil"/>
                <w:bottom w:val="nil"/>
                <w:right w:val="nil"/>
                <w:between w:val="nil"/>
              </w:pBdr>
              <w:spacing w:line="276" w:lineRule="auto"/>
              <w:jc w:val="left"/>
              <w:rPr>
                <w:rFonts w:ascii="Arial" w:eastAsia="Arial" w:hAnsi="Arial" w:cs="Arial"/>
                <w:sz w:val="24"/>
                <w:szCs w:val="24"/>
              </w:rPr>
            </w:pPr>
          </w:p>
        </w:tc>
        <w:tc>
          <w:tcPr>
            <w:tcW w:w="2311" w:type="dxa"/>
          </w:tcPr>
          <w:p w14:paraId="15FFD635"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Adaptación de aplicación móvil de gestión de datos estadísticos y espacio temporales de alertas de deforestación (Forest </w:t>
            </w:r>
            <w:proofErr w:type="spellStart"/>
            <w:r>
              <w:rPr>
                <w:rFonts w:ascii="Arial" w:eastAsia="Arial" w:hAnsi="Arial" w:cs="Arial"/>
                <w:color w:val="000000"/>
                <w:sz w:val="20"/>
                <w:szCs w:val="20"/>
              </w:rPr>
              <w:t>Watcher</w:t>
            </w:r>
            <w:proofErr w:type="spellEnd"/>
            <w:r>
              <w:rPr>
                <w:rFonts w:ascii="Arial" w:eastAsia="Arial" w:hAnsi="Arial" w:cs="Arial"/>
                <w:color w:val="000000"/>
                <w:sz w:val="20"/>
                <w:szCs w:val="20"/>
              </w:rPr>
              <w:t>)</w:t>
            </w:r>
          </w:p>
        </w:tc>
        <w:tc>
          <w:tcPr>
            <w:tcW w:w="6842" w:type="dxa"/>
          </w:tcPr>
          <w:p w14:paraId="15FFD63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Como parte del seguimiento se elaboró el adendum de la consultoría Adaptación de una Aplicación Móvil para el seguimiento y gestión de alertas de deforestación de la plataforma GLOBAL ANALYSIS AND DISCOVER (GLAD), se tuvo una reunión virtual donde la aplicación está a un 90% para ser finalizada. Se está a la espera que el consultor realice las pruebas de la aplicación y afinar la aplicación para dar por finalizada la herramienta aplicación móvil, herramienta que al implementarse se espera sea una fortaleza para la institución, para combatir la deforestación en áreas de importancia como la Biosfera y frenar ese avance con operativos más eficaces. (Anexo 34 A.4.2.1)</w:t>
            </w:r>
          </w:p>
        </w:tc>
        <w:tc>
          <w:tcPr>
            <w:tcW w:w="697" w:type="dxa"/>
            <w:vMerge/>
          </w:tcPr>
          <w:p w14:paraId="15FFD637"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40" w14:textId="77777777">
        <w:trPr>
          <w:trHeight w:val="2446"/>
        </w:trPr>
        <w:tc>
          <w:tcPr>
            <w:tcW w:w="2178" w:type="dxa"/>
            <w:vMerge/>
          </w:tcPr>
          <w:p w14:paraId="15FFD639"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63A"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63B"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Generar información base para la planificación y evaluación de impactos de las acciones de restauración de áreas degradadas.</w:t>
            </w:r>
          </w:p>
        </w:tc>
        <w:tc>
          <w:tcPr>
            <w:tcW w:w="6842" w:type="dxa"/>
          </w:tcPr>
          <w:p w14:paraId="15FFD63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elaboró el mapa de oportunidades de restauración, descargando y aplicando este modelo a la colección de imágenes Sentinel-2 Level-2ª. El resultado Potencial total - Área cubierta de árboles 96.695,78 (ha) Potencial de restauración - Cubierta de árboles 5780,68 (ha), el mapa refleja las zonas más oscurecidas con mayor potencialidad. (Ver Anexo 35 A.4.3.4).</w:t>
            </w:r>
          </w:p>
          <w:p w14:paraId="15FFD63D" w14:textId="77777777" w:rsidR="0069262D" w:rsidRDefault="0069262D">
            <w:pPr>
              <w:rPr>
                <w:rFonts w:ascii="Arial" w:eastAsia="Arial" w:hAnsi="Arial" w:cs="Arial"/>
                <w:color w:val="000000"/>
                <w:sz w:val="20"/>
                <w:szCs w:val="20"/>
              </w:rPr>
            </w:pPr>
          </w:p>
          <w:p w14:paraId="15FFD63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Capacitación en sistemas de información geográfica, con énfasis en monitoreo forestal y gestión de datos para estimación de actividades que causan la deforestación, han sido transferidas al técnico de monitoreo forestal desde la UMF. (Ver Anexo 35.1 A.4.3.5)</w:t>
            </w:r>
          </w:p>
        </w:tc>
        <w:tc>
          <w:tcPr>
            <w:tcW w:w="697" w:type="dxa"/>
            <w:vMerge/>
          </w:tcPr>
          <w:p w14:paraId="15FFD63F"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47" w14:textId="77777777">
        <w:trPr>
          <w:trHeight w:val="1559"/>
        </w:trPr>
        <w:tc>
          <w:tcPr>
            <w:tcW w:w="2178" w:type="dxa"/>
            <w:vMerge/>
          </w:tcPr>
          <w:p w14:paraId="15FFD641"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642"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643"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Fortalecer capacidades institucionales y locales para la implementación de modelos sostenibles de restauración de paisajes.</w:t>
            </w:r>
          </w:p>
        </w:tc>
        <w:tc>
          <w:tcPr>
            <w:tcW w:w="6842" w:type="dxa"/>
          </w:tcPr>
          <w:p w14:paraId="15FFD644"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realizaron 2 eventos de intercambio uno fue el evento celebración del 43 aniversario de la biosfera de Río Plátano con la participación del consejo de tribus Rayaka que se llevó a cabo en el Departamento de Gracias a Dios en el municipio de: Juan Francisco Bulnes.</w:t>
            </w:r>
          </w:p>
          <w:p w14:paraId="15FFD645"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El segundo intercambio se realizó entre la Reserva de Biosfera San Marcos de Colon -Reserva de Biosfera del Río Plátano. (Anexo 35.2 A.4.4.2)</w:t>
            </w:r>
          </w:p>
        </w:tc>
        <w:tc>
          <w:tcPr>
            <w:tcW w:w="697" w:type="dxa"/>
            <w:vMerge/>
          </w:tcPr>
          <w:p w14:paraId="15FFD646"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55" w14:textId="77777777">
        <w:trPr>
          <w:trHeight w:val="1579"/>
        </w:trPr>
        <w:tc>
          <w:tcPr>
            <w:tcW w:w="2178" w:type="dxa"/>
            <w:vMerge/>
          </w:tcPr>
          <w:p w14:paraId="15FFD648"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649"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64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Implementar acciones de restauración en paisajes productivos en tierras nacionales catastradas 300 ha</w:t>
            </w:r>
          </w:p>
        </w:tc>
        <w:tc>
          <w:tcPr>
            <w:tcW w:w="6842" w:type="dxa"/>
          </w:tcPr>
          <w:p w14:paraId="15FFD64B" w14:textId="77777777" w:rsidR="0069262D" w:rsidRDefault="00FC52A1">
            <w:pPr>
              <w:rPr>
                <w:rFonts w:ascii="Arial" w:eastAsia="Arial" w:hAnsi="Arial" w:cs="Arial"/>
                <w:color w:val="000000"/>
                <w:sz w:val="20"/>
                <w:szCs w:val="20"/>
              </w:rPr>
            </w:pPr>
            <w:r w:rsidRPr="00FA6B93">
              <w:rPr>
                <w:rFonts w:ascii="Arial" w:eastAsia="Arial" w:hAnsi="Arial" w:cs="Arial"/>
                <w:color w:val="000000"/>
                <w:sz w:val="20"/>
                <w:szCs w:val="20"/>
              </w:rPr>
              <w:t>Mediante el uso de imágenes satelitales y el sistema de base Catastral y por medio de acompañamiento técnico, se identificaron un total de 300 ha con potencial a restaurar mediante el uso de un sistema de regeneración natural, el cual se llevará a cabo en compañía con personal técnico de PNR/ICF, dando estos últimos las directrices de trabajo en base a los lineamientos predeterminados. Sitios que se ha optado para su conservación, realizando monitoreos (Anexo 36 A.4.5.2)</w:t>
            </w:r>
          </w:p>
          <w:p w14:paraId="15FFD64C" w14:textId="77777777" w:rsidR="0069262D" w:rsidRDefault="0069262D">
            <w:pPr>
              <w:rPr>
                <w:rFonts w:ascii="Arial" w:eastAsia="Arial" w:hAnsi="Arial" w:cs="Arial"/>
                <w:color w:val="000000"/>
                <w:sz w:val="20"/>
                <w:szCs w:val="20"/>
              </w:rPr>
            </w:pPr>
          </w:p>
          <w:p w14:paraId="15FFD64D" w14:textId="77777777" w:rsidR="0069262D" w:rsidRDefault="0069262D">
            <w:pPr>
              <w:rPr>
                <w:rFonts w:ascii="Arial" w:eastAsia="Arial" w:hAnsi="Arial" w:cs="Arial"/>
                <w:color w:val="000000"/>
                <w:sz w:val="20"/>
                <w:szCs w:val="20"/>
              </w:rPr>
            </w:pPr>
          </w:p>
          <w:p w14:paraId="15FFD64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Por medio de catastro municipal de Dulce Nombre de Culmí se recibieron nuevas solicitudes de MCUF en las cuales incluyen procesos de desmembramientos, cambios de titular. Se identificó que algunos de los predios están para Plan de Restauración. (Anexo 37 A.4.5.4).</w:t>
            </w:r>
          </w:p>
          <w:p w14:paraId="15FFD64F" w14:textId="77777777" w:rsidR="0069262D" w:rsidRDefault="0069262D">
            <w:pPr>
              <w:rPr>
                <w:rFonts w:ascii="Arial" w:eastAsia="Arial" w:hAnsi="Arial" w:cs="Arial"/>
                <w:color w:val="000000"/>
                <w:sz w:val="20"/>
                <w:szCs w:val="20"/>
              </w:rPr>
            </w:pPr>
          </w:p>
          <w:p w14:paraId="15FFD65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elaboraron 30 planes de restauración en lo que ha sido el 2023. Los criterios técnicos para elaborar un plan de restauración es que el área esté bajo contrato de usufructo donde establece que cada usuario debe dejar un área para restaurar, el proceso para elaborar un plan de restauración se identifica el predio debe estar bajo CUF, debe ser áreas deforestadas con potencial a restaurar las áreas pueden estar con guamil o en potrero y debe estar en el área de amortiguamiento de la Biosfera. (Anexo 38 A.4.5.5).</w:t>
            </w:r>
          </w:p>
          <w:p w14:paraId="15FFD651" w14:textId="77777777" w:rsidR="0069262D" w:rsidRDefault="0069262D">
            <w:pPr>
              <w:rPr>
                <w:rFonts w:ascii="Arial" w:eastAsia="Arial" w:hAnsi="Arial" w:cs="Arial"/>
                <w:color w:val="000000"/>
                <w:sz w:val="20"/>
                <w:szCs w:val="20"/>
              </w:rPr>
            </w:pPr>
          </w:p>
          <w:p w14:paraId="15FFD652"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El primer paso fue elaborar los planes seguido su implementación y para el año 2023 se programó implementar 17 planes de restauración los cuales cubren un área de 250 hectáreas. El seguimiento a estos planes una vez sean implementados es fundamental, para asegurar que las plantas que se establecieron logren un nivel de sobrevivencia bueno, de esta forma estaríamos logrando el cumplimiento de restauración de áreas en la Biosfera.</w:t>
            </w:r>
          </w:p>
          <w:p w14:paraId="15FFD653" w14:textId="77777777" w:rsidR="0069262D" w:rsidRDefault="0069262D">
            <w:pPr>
              <w:rPr>
                <w:rFonts w:ascii="Arial" w:eastAsia="Arial" w:hAnsi="Arial" w:cs="Arial"/>
                <w:color w:val="000000"/>
                <w:sz w:val="20"/>
                <w:szCs w:val="20"/>
              </w:rPr>
            </w:pPr>
          </w:p>
        </w:tc>
        <w:tc>
          <w:tcPr>
            <w:tcW w:w="697" w:type="dxa"/>
            <w:vMerge/>
          </w:tcPr>
          <w:p w14:paraId="15FFD654"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5B" w14:textId="77777777">
        <w:trPr>
          <w:trHeight w:val="1724"/>
        </w:trPr>
        <w:tc>
          <w:tcPr>
            <w:tcW w:w="2178" w:type="dxa"/>
            <w:vMerge/>
          </w:tcPr>
          <w:p w14:paraId="15FFD656"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147" w:type="dxa"/>
            <w:vMerge/>
          </w:tcPr>
          <w:p w14:paraId="15FFD657"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c>
          <w:tcPr>
            <w:tcW w:w="2311" w:type="dxa"/>
          </w:tcPr>
          <w:p w14:paraId="15FFD65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Impulsar acciones de restauración en microcuencas declaradas y otros sitios de interés para la conservación 1700</w:t>
            </w:r>
          </w:p>
        </w:tc>
        <w:tc>
          <w:tcPr>
            <w:tcW w:w="6842" w:type="dxa"/>
          </w:tcPr>
          <w:p w14:paraId="15FFD65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han impulsado acciones de restauración en la Microcuenca de la comunidad las Marías, Dulce Nombre de Culmí, conformada como cuenca para el abastecimiento de agua potable mediante acuerdo declaratorio GG-PMF-013-2000, beneficiando a 458 abonados, representando a un total de 2,700 habitantes y con un área de 182.81 hectáreas. (Ver Anexo 39 A.4.6.1)</w:t>
            </w:r>
          </w:p>
        </w:tc>
        <w:tc>
          <w:tcPr>
            <w:tcW w:w="697" w:type="dxa"/>
            <w:vMerge/>
          </w:tcPr>
          <w:p w14:paraId="15FFD65A"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69A" w14:textId="77777777">
        <w:trPr>
          <w:trHeight w:val="1459"/>
        </w:trPr>
        <w:tc>
          <w:tcPr>
            <w:tcW w:w="2178" w:type="dxa"/>
            <w:vMerge w:val="restart"/>
          </w:tcPr>
          <w:p w14:paraId="15FFD65C" w14:textId="77777777" w:rsidR="0069262D" w:rsidRDefault="00FC52A1">
            <w:pPr>
              <w:widowControl w:val="0"/>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Estrategia de Visibilidad y Comunicación</w:t>
            </w:r>
          </w:p>
        </w:tc>
        <w:tc>
          <w:tcPr>
            <w:tcW w:w="2147" w:type="dxa"/>
            <w:vMerge w:val="restart"/>
          </w:tcPr>
          <w:p w14:paraId="15FFD65D" w14:textId="77777777" w:rsidR="0069262D" w:rsidRDefault="0069262D">
            <w:pPr>
              <w:rPr>
                <w:rFonts w:ascii="Arial" w:eastAsia="Arial" w:hAnsi="Arial" w:cs="Arial"/>
                <w:color w:val="000000"/>
                <w:sz w:val="20"/>
                <w:szCs w:val="20"/>
              </w:rPr>
            </w:pPr>
          </w:p>
          <w:p w14:paraId="15FFD65E" w14:textId="77777777" w:rsidR="0069262D" w:rsidRDefault="0069262D">
            <w:pPr>
              <w:rPr>
                <w:rFonts w:ascii="Arial" w:eastAsia="Arial" w:hAnsi="Arial" w:cs="Arial"/>
                <w:color w:val="000000"/>
                <w:sz w:val="20"/>
                <w:szCs w:val="20"/>
              </w:rPr>
            </w:pPr>
          </w:p>
          <w:p w14:paraId="15FFD65F" w14:textId="77777777" w:rsidR="0069262D" w:rsidRDefault="0069262D">
            <w:pPr>
              <w:rPr>
                <w:rFonts w:ascii="Arial" w:eastAsia="Arial" w:hAnsi="Arial" w:cs="Arial"/>
                <w:color w:val="000000"/>
                <w:sz w:val="20"/>
                <w:szCs w:val="20"/>
              </w:rPr>
            </w:pPr>
          </w:p>
          <w:p w14:paraId="15FFD660" w14:textId="77777777" w:rsidR="0069262D" w:rsidRDefault="0069262D">
            <w:pPr>
              <w:rPr>
                <w:rFonts w:ascii="Arial" w:eastAsia="Arial" w:hAnsi="Arial" w:cs="Arial"/>
                <w:color w:val="000000"/>
                <w:sz w:val="20"/>
                <w:szCs w:val="20"/>
              </w:rPr>
            </w:pPr>
          </w:p>
          <w:p w14:paraId="15FFD661" w14:textId="77777777" w:rsidR="0069262D" w:rsidRDefault="0069262D">
            <w:pPr>
              <w:rPr>
                <w:rFonts w:ascii="Arial" w:eastAsia="Arial" w:hAnsi="Arial" w:cs="Arial"/>
                <w:color w:val="000000"/>
                <w:sz w:val="20"/>
                <w:szCs w:val="20"/>
              </w:rPr>
            </w:pPr>
          </w:p>
          <w:p w14:paraId="15FFD662" w14:textId="77777777" w:rsidR="0069262D" w:rsidRDefault="0069262D">
            <w:pPr>
              <w:rPr>
                <w:rFonts w:ascii="Arial" w:eastAsia="Arial" w:hAnsi="Arial" w:cs="Arial"/>
                <w:color w:val="000000"/>
                <w:sz w:val="20"/>
                <w:szCs w:val="20"/>
              </w:rPr>
            </w:pPr>
          </w:p>
          <w:p w14:paraId="15FFD663" w14:textId="77777777" w:rsidR="0069262D" w:rsidRDefault="0069262D">
            <w:pPr>
              <w:rPr>
                <w:rFonts w:ascii="Arial" w:eastAsia="Arial" w:hAnsi="Arial" w:cs="Arial"/>
                <w:color w:val="000000"/>
                <w:sz w:val="20"/>
                <w:szCs w:val="20"/>
              </w:rPr>
            </w:pPr>
          </w:p>
          <w:p w14:paraId="15FFD664" w14:textId="77777777" w:rsidR="0069262D" w:rsidRDefault="0069262D">
            <w:pPr>
              <w:rPr>
                <w:rFonts w:ascii="Arial" w:eastAsia="Arial" w:hAnsi="Arial" w:cs="Arial"/>
                <w:color w:val="000000"/>
                <w:sz w:val="20"/>
                <w:szCs w:val="20"/>
              </w:rPr>
            </w:pPr>
          </w:p>
          <w:p w14:paraId="15FFD665" w14:textId="77777777" w:rsidR="0069262D" w:rsidRDefault="0069262D">
            <w:pPr>
              <w:rPr>
                <w:rFonts w:ascii="Arial" w:eastAsia="Arial" w:hAnsi="Arial" w:cs="Arial"/>
                <w:color w:val="000000"/>
                <w:sz w:val="20"/>
                <w:szCs w:val="20"/>
              </w:rPr>
            </w:pPr>
          </w:p>
          <w:p w14:paraId="15FFD666" w14:textId="77777777" w:rsidR="0069262D" w:rsidRDefault="0069262D">
            <w:pPr>
              <w:rPr>
                <w:rFonts w:ascii="Arial" w:eastAsia="Arial" w:hAnsi="Arial" w:cs="Arial"/>
                <w:color w:val="000000"/>
                <w:sz w:val="20"/>
                <w:szCs w:val="20"/>
              </w:rPr>
            </w:pPr>
          </w:p>
          <w:p w14:paraId="15FFD667" w14:textId="77777777" w:rsidR="0069262D" w:rsidRDefault="0069262D">
            <w:pPr>
              <w:rPr>
                <w:rFonts w:ascii="Arial" w:eastAsia="Arial" w:hAnsi="Arial" w:cs="Arial"/>
                <w:color w:val="000000"/>
                <w:sz w:val="20"/>
                <w:szCs w:val="20"/>
              </w:rPr>
            </w:pPr>
          </w:p>
          <w:p w14:paraId="15FFD668" w14:textId="77777777" w:rsidR="0069262D" w:rsidRDefault="0069262D">
            <w:pPr>
              <w:rPr>
                <w:rFonts w:ascii="Arial" w:eastAsia="Arial" w:hAnsi="Arial" w:cs="Arial"/>
                <w:color w:val="000000"/>
                <w:sz w:val="20"/>
                <w:szCs w:val="20"/>
              </w:rPr>
            </w:pPr>
          </w:p>
          <w:p w14:paraId="15FFD669" w14:textId="24B76252"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1. Socialización de acuerdos hacia </w:t>
            </w:r>
            <w:r w:rsidR="00FD41FF">
              <w:rPr>
                <w:rFonts w:ascii="Arial" w:eastAsia="Arial" w:hAnsi="Arial" w:cs="Arial"/>
                <w:color w:val="000000"/>
                <w:sz w:val="20"/>
                <w:szCs w:val="20"/>
              </w:rPr>
              <w:t>cero deforestaciones</w:t>
            </w:r>
          </w:p>
        </w:tc>
        <w:tc>
          <w:tcPr>
            <w:tcW w:w="2311" w:type="dxa"/>
          </w:tcPr>
          <w:p w14:paraId="15FFD66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1.1. Socialización nacional, sobre mecanismos que promueven la cero deforestación (1 evento).</w:t>
            </w:r>
          </w:p>
        </w:tc>
        <w:tc>
          <w:tcPr>
            <w:tcW w:w="6842" w:type="dxa"/>
            <w:vMerge w:val="restart"/>
          </w:tcPr>
          <w:p w14:paraId="15FFD66B" w14:textId="77777777" w:rsidR="0069262D" w:rsidRDefault="0069262D">
            <w:pPr>
              <w:rPr>
                <w:rFonts w:ascii="Arial" w:eastAsia="Arial" w:hAnsi="Arial" w:cs="Arial"/>
                <w:color w:val="000000"/>
                <w:sz w:val="20"/>
                <w:szCs w:val="20"/>
              </w:rPr>
            </w:pPr>
          </w:p>
          <w:p w14:paraId="15FFD66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Se realizaron 3 eventos de lanzamientos de la campaña Salvemos la Biosfera hacia la cero deforestación, los cuales se hizo en tres niveles: </w:t>
            </w:r>
          </w:p>
          <w:p w14:paraId="15FFD66D"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1. Nivel Nacional</w:t>
            </w:r>
          </w:p>
          <w:p w14:paraId="15FFD66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2. Nivel Municipal </w:t>
            </w:r>
          </w:p>
          <w:p w14:paraId="15FFD66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3. Nivel Comunitario </w:t>
            </w:r>
          </w:p>
          <w:p w14:paraId="15FFD670" w14:textId="77777777" w:rsidR="0069262D" w:rsidRDefault="0069262D">
            <w:pPr>
              <w:rPr>
                <w:rFonts w:ascii="Arial" w:eastAsia="Arial" w:hAnsi="Arial" w:cs="Arial"/>
                <w:color w:val="000000"/>
                <w:sz w:val="20"/>
                <w:szCs w:val="20"/>
              </w:rPr>
            </w:pPr>
          </w:p>
          <w:p w14:paraId="15FFD671" w14:textId="77777777" w:rsidR="0069262D" w:rsidRDefault="00FC52A1">
            <w:pPr>
              <w:rPr>
                <w:rFonts w:ascii="Arial" w:eastAsia="Arial" w:hAnsi="Arial" w:cs="Arial"/>
                <w:b/>
                <w:i/>
                <w:color w:val="000000"/>
                <w:sz w:val="20"/>
                <w:szCs w:val="20"/>
              </w:rPr>
            </w:pPr>
            <w:r>
              <w:rPr>
                <w:rFonts w:ascii="Arial" w:eastAsia="Arial" w:hAnsi="Arial" w:cs="Arial"/>
                <w:b/>
                <w:i/>
                <w:color w:val="000000"/>
                <w:sz w:val="20"/>
                <w:szCs w:val="20"/>
              </w:rPr>
              <w:t>-Socialización Interna ICF (Juticalpa).</w:t>
            </w:r>
          </w:p>
          <w:p w14:paraId="15FFD672" w14:textId="5F26790F"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Como antesala a lanzamiento de la campaña Salvemos la Biosfera, se realizó un evento con el personal técnico y administrativo de la regional de ICF, Marañones y la Regional de Juticalpa, para definir los aportes que tendría la campaña </w:t>
            </w:r>
            <w:proofErr w:type="gramStart"/>
            <w:r>
              <w:rPr>
                <w:rFonts w:ascii="Arial" w:eastAsia="Arial" w:hAnsi="Arial" w:cs="Arial"/>
                <w:color w:val="000000"/>
                <w:sz w:val="20"/>
                <w:szCs w:val="20"/>
              </w:rPr>
              <w:t>en relación a</w:t>
            </w:r>
            <w:proofErr w:type="gramEnd"/>
            <w:r>
              <w:rPr>
                <w:rFonts w:ascii="Arial" w:eastAsia="Arial" w:hAnsi="Arial" w:cs="Arial"/>
                <w:color w:val="000000"/>
                <w:sz w:val="20"/>
                <w:szCs w:val="20"/>
              </w:rPr>
              <w:t xml:space="preserve"> la Biosfera y el rol que </w:t>
            </w:r>
            <w:r w:rsidR="00AC62B1">
              <w:rPr>
                <w:rFonts w:ascii="Arial" w:eastAsia="Arial" w:hAnsi="Arial" w:cs="Arial"/>
                <w:color w:val="000000"/>
                <w:sz w:val="20"/>
                <w:szCs w:val="20"/>
              </w:rPr>
              <w:t>va a</w:t>
            </w:r>
            <w:r>
              <w:rPr>
                <w:rFonts w:ascii="Arial" w:eastAsia="Arial" w:hAnsi="Arial" w:cs="Arial"/>
                <w:color w:val="000000"/>
                <w:sz w:val="20"/>
                <w:szCs w:val="20"/>
              </w:rPr>
              <w:t xml:space="preserve"> jugar el ICF, así como la participación e involucramiento del personal técnico.</w:t>
            </w:r>
          </w:p>
          <w:p w14:paraId="15FFD673" w14:textId="6C4A5B81"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Para ello se distribuyeron los roles de trabajo que </w:t>
            </w:r>
            <w:r w:rsidR="009C57B5">
              <w:rPr>
                <w:rFonts w:ascii="Arial" w:eastAsia="Arial" w:hAnsi="Arial" w:cs="Arial"/>
                <w:color w:val="000000"/>
                <w:sz w:val="20"/>
                <w:szCs w:val="20"/>
              </w:rPr>
              <w:t>va a</w:t>
            </w:r>
            <w:r>
              <w:rPr>
                <w:rFonts w:ascii="Arial" w:eastAsia="Arial" w:hAnsi="Arial" w:cs="Arial"/>
                <w:color w:val="000000"/>
                <w:sz w:val="20"/>
                <w:szCs w:val="20"/>
              </w:rPr>
              <w:t xml:space="preserve"> tener cada Regional de ICF.</w:t>
            </w:r>
          </w:p>
          <w:p w14:paraId="15FFD674"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Revisión, clasificación y selección del material a publicar en la campaña Salvemos la Biosfera.</w:t>
            </w:r>
          </w:p>
          <w:p w14:paraId="15FFD675"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El ICF, proporcionará información a utilizar en la campaña Salvemos la Biosfera.</w:t>
            </w:r>
          </w:p>
          <w:p w14:paraId="15FFD67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El Proyecto Mi Biosfera proporcionará los recursos para las actividades relacionadas a la campaña de Salvemos la Biosfera.  </w:t>
            </w:r>
          </w:p>
          <w:p w14:paraId="15FFD677"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 </w:t>
            </w:r>
          </w:p>
          <w:p w14:paraId="15FFD678" w14:textId="77777777" w:rsidR="0069262D" w:rsidRDefault="00FC52A1">
            <w:pPr>
              <w:rPr>
                <w:rFonts w:ascii="Arial" w:eastAsia="Arial" w:hAnsi="Arial" w:cs="Arial"/>
                <w:i/>
                <w:color w:val="000000"/>
                <w:sz w:val="20"/>
                <w:szCs w:val="20"/>
              </w:rPr>
            </w:pPr>
            <w:r>
              <w:rPr>
                <w:rFonts w:ascii="Arial" w:eastAsia="Arial" w:hAnsi="Arial" w:cs="Arial"/>
                <w:b/>
                <w:i/>
                <w:color w:val="000000"/>
                <w:sz w:val="20"/>
                <w:szCs w:val="20"/>
              </w:rPr>
              <w:t>-Lanzamiento Campaña Salvemos la Biosfera (Tegucigalpa)</w:t>
            </w:r>
            <w:r>
              <w:rPr>
                <w:rFonts w:ascii="Arial" w:eastAsia="Arial" w:hAnsi="Arial" w:cs="Arial"/>
                <w:i/>
                <w:color w:val="000000"/>
                <w:sz w:val="20"/>
                <w:szCs w:val="20"/>
              </w:rPr>
              <w:t>.</w:t>
            </w:r>
          </w:p>
          <w:p w14:paraId="15FFD67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realizó el evento de lanzamiento de la campaña Salvemos la Biosfera, evento que se llevó a cabo en las instalaciones de la Dirección General de Desarrollo Profesional en el Ministerio de Educación.</w:t>
            </w:r>
          </w:p>
          <w:p w14:paraId="15FFD67A" w14:textId="21ED5704" w:rsidR="0069262D" w:rsidRDefault="00FC52A1">
            <w:pPr>
              <w:rPr>
                <w:rFonts w:ascii="Arial" w:eastAsia="Arial" w:hAnsi="Arial" w:cs="Arial"/>
                <w:color w:val="000000"/>
                <w:sz w:val="20"/>
                <w:szCs w:val="20"/>
              </w:rPr>
            </w:pPr>
            <w:r>
              <w:rPr>
                <w:rFonts w:ascii="Arial" w:eastAsia="Arial" w:hAnsi="Arial" w:cs="Arial"/>
                <w:color w:val="000000"/>
                <w:sz w:val="20"/>
                <w:szCs w:val="20"/>
              </w:rPr>
              <w:t>El evento de lanzamiento de la campaña Salvemos la Biosfer</w:t>
            </w:r>
            <w:r w:rsidR="00FD41FF">
              <w:rPr>
                <w:rFonts w:ascii="Arial" w:eastAsia="Arial" w:hAnsi="Arial" w:cs="Arial"/>
                <w:color w:val="000000"/>
                <w:sz w:val="20"/>
                <w:szCs w:val="20"/>
              </w:rPr>
              <w:t>a</w:t>
            </w:r>
            <w:r>
              <w:rPr>
                <w:rFonts w:ascii="Arial" w:eastAsia="Arial" w:hAnsi="Arial" w:cs="Arial"/>
                <w:color w:val="000000"/>
                <w:sz w:val="20"/>
                <w:szCs w:val="20"/>
              </w:rPr>
              <w:t xml:space="preserve">, hubo la participación del </w:t>
            </w:r>
            <w:r w:rsidR="00FD41FF">
              <w:rPr>
                <w:rFonts w:ascii="Arial" w:eastAsia="Arial" w:hAnsi="Arial" w:cs="Arial"/>
                <w:color w:val="000000"/>
                <w:sz w:val="20"/>
                <w:szCs w:val="20"/>
              </w:rPr>
              <w:t>ministro director</w:t>
            </w:r>
            <w:r>
              <w:rPr>
                <w:rFonts w:ascii="Arial" w:eastAsia="Arial" w:hAnsi="Arial" w:cs="Arial"/>
                <w:color w:val="000000"/>
                <w:sz w:val="20"/>
                <w:szCs w:val="20"/>
              </w:rPr>
              <w:t xml:space="preserve"> del ICF, Policía Nacional, Fuerzas Armadas, Instituciones, ejecutores de subvención del Proyecto Mi Biosfera, Organizaciones Indígenas, Alcaldía de Dulce Nombre de Culm</w:t>
            </w:r>
            <w:r w:rsidR="00FD41FF">
              <w:rPr>
                <w:rFonts w:ascii="Arial" w:eastAsia="Arial" w:hAnsi="Arial" w:cs="Arial"/>
                <w:color w:val="000000"/>
                <w:sz w:val="20"/>
                <w:szCs w:val="20"/>
              </w:rPr>
              <w:t>í</w:t>
            </w:r>
            <w:r>
              <w:rPr>
                <w:rFonts w:ascii="Arial" w:eastAsia="Arial" w:hAnsi="Arial" w:cs="Arial"/>
                <w:color w:val="000000"/>
                <w:sz w:val="20"/>
                <w:szCs w:val="20"/>
              </w:rPr>
              <w:t>, Oficina Regional de ICF Marañones y medios de comunicación.</w:t>
            </w:r>
          </w:p>
          <w:p w14:paraId="15FFD67B" w14:textId="77777777" w:rsidR="0069262D" w:rsidRDefault="0069262D">
            <w:pPr>
              <w:rPr>
                <w:rFonts w:ascii="Arial" w:eastAsia="Arial" w:hAnsi="Arial" w:cs="Arial"/>
                <w:color w:val="000000"/>
                <w:sz w:val="20"/>
                <w:szCs w:val="20"/>
              </w:rPr>
            </w:pPr>
          </w:p>
          <w:p w14:paraId="15FFD67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Logros y Compromisos obtenidos de este evento:</w:t>
            </w:r>
          </w:p>
          <w:p w14:paraId="15FFD67D"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Publicación del lanzamiento por los diferentes medios de comunicación escritos y televisivos.</w:t>
            </w:r>
          </w:p>
          <w:p w14:paraId="15FFD67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El alcalde de la municipalidad de Culmí se comprometió a unificar esfuerzos en la conservación de la Biosfera, a través de la Unidad Municipal Ambiental (UMA) y Catastro.  </w:t>
            </w:r>
          </w:p>
          <w:p w14:paraId="15FFD67F" w14:textId="77777777" w:rsidR="0069262D" w:rsidRDefault="0069262D">
            <w:pPr>
              <w:rPr>
                <w:rFonts w:ascii="Arial" w:eastAsia="Arial" w:hAnsi="Arial" w:cs="Arial"/>
                <w:color w:val="000000"/>
                <w:sz w:val="20"/>
                <w:szCs w:val="20"/>
              </w:rPr>
            </w:pPr>
          </w:p>
          <w:p w14:paraId="15FFD680" w14:textId="77777777" w:rsidR="0069262D" w:rsidRDefault="00FC52A1">
            <w:pPr>
              <w:rPr>
                <w:rFonts w:ascii="Arial" w:eastAsia="Arial" w:hAnsi="Arial" w:cs="Arial"/>
                <w:b/>
                <w:i/>
                <w:color w:val="000000"/>
                <w:sz w:val="20"/>
                <w:szCs w:val="20"/>
              </w:rPr>
            </w:pPr>
            <w:r>
              <w:rPr>
                <w:rFonts w:ascii="Arial" w:eastAsia="Arial" w:hAnsi="Arial" w:cs="Arial"/>
                <w:b/>
                <w:i/>
                <w:color w:val="000000"/>
                <w:sz w:val="20"/>
                <w:szCs w:val="20"/>
              </w:rPr>
              <w:lastRenderedPageBreak/>
              <w:t>-Socialización de la campaña Salvemos la Biosfera (Culmí).</w:t>
            </w:r>
          </w:p>
          <w:p w14:paraId="15FFD681"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Evento donde se realizó el lanzamiento de la campaña Salvemos la Biosfera a nivel Municipal, el cual fue coordinado por la municipalidad de Dulce Nombre de Culmí y el Proyecto Mi Biosfera.</w:t>
            </w:r>
          </w:p>
          <w:p w14:paraId="15FFD682" w14:textId="31903CB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Al evento asistieron comunidades y beneficiarios del área de influencia del Proyecto, participó el ministro </w:t>
            </w:r>
            <w:r w:rsidR="00FD41FF">
              <w:rPr>
                <w:rFonts w:ascii="Arial" w:eastAsia="Arial" w:hAnsi="Arial" w:cs="Arial"/>
                <w:color w:val="000000"/>
                <w:sz w:val="20"/>
                <w:szCs w:val="20"/>
              </w:rPr>
              <w:t>director</w:t>
            </w:r>
            <w:r>
              <w:rPr>
                <w:rFonts w:ascii="Arial" w:eastAsia="Arial" w:hAnsi="Arial" w:cs="Arial"/>
                <w:color w:val="000000"/>
                <w:sz w:val="20"/>
                <w:szCs w:val="20"/>
              </w:rPr>
              <w:t xml:space="preserve"> del ICF.</w:t>
            </w:r>
          </w:p>
          <w:p w14:paraId="15FFD683"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Hubo participación de medios locales y nacionales</w:t>
            </w:r>
          </w:p>
          <w:p w14:paraId="15FFD684"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realizaron sobrevuelos a la zona núcleo de la Biosfera con periodistas y el ministro director del ICF, con el objetivo de conocer el nivel de avance de la frontera agrícola ganadera, para emitir una resolución que frene la deforestación.</w:t>
            </w:r>
          </w:p>
          <w:p w14:paraId="15FFD685" w14:textId="77777777" w:rsidR="0069262D" w:rsidRDefault="0069262D">
            <w:pPr>
              <w:rPr>
                <w:rFonts w:ascii="Arial" w:eastAsia="Arial" w:hAnsi="Arial" w:cs="Arial"/>
                <w:color w:val="000000"/>
                <w:sz w:val="20"/>
                <w:szCs w:val="20"/>
              </w:rPr>
            </w:pPr>
          </w:p>
          <w:p w14:paraId="15FFD68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La estrategia de llevar los medios de comunicación es para difundir por los diferentes canales nacionales la situación actual de la Biosfera y que se tomen medidas por parte del gobierno y generar conciencia ante la población para la conservación de esta importante área protegida. </w:t>
            </w:r>
          </w:p>
          <w:p w14:paraId="15FFD687" w14:textId="77777777" w:rsidR="0069262D" w:rsidRDefault="0069262D">
            <w:pPr>
              <w:rPr>
                <w:rFonts w:ascii="Arial" w:eastAsia="Arial" w:hAnsi="Arial" w:cs="Arial"/>
                <w:color w:val="000000"/>
                <w:sz w:val="20"/>
                <w:szCs w:val="20"/>
              </w:rPr>
            </w:pPr>
          </w:p>
          <w:p w14:paraId="15FFD688" w14:textId="77777777" w:rsidR="0069262D" w:rsidRDefault="00FC52A1">
            <w:pPr>
              <w:rPr>
                <w:rFonts w:ascii="Arial" w:eastAsia="Arial" w:hAnsi="Arial" w:cs="Arial"/>
                <w:b/>
                <w:i/>
                <w:color w:val="000000"/>
                <w:sz w:val="20"/>
                <w:szCs w:val="20"/>
              </w:rPr>
            </w:pPr>
            <w:r>
              <w:rPr>
                <w:rFonts w:ascii="Arial" w:eastAsia="Arial" w:hAnsi="Arial" w:cs="Arial"/>
                <w:b/>
                <w:i/>
                <w:color w:val="000000"/>
                <w:sz w:val="20"/>
                <w:szCs w:val="20"/>
              </w:rPr>
              <w:t>-Socialización con federaciones indígenas.</w:t>
            </w:r>
          </w:p>
          <w:p w14:paraId="15FFD68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Para ello se ha contratado un consultor que está levantando un diagnóstico con los pueblos indígenas, para generar una estrategia de conservación sostenible de la Biosfera.   </w:t>
            </w:r>
          </w:p>
          <w:p w14:paraId="15FFD68A" w14:textId="77777777" w:rsidR="0069262D" w:rsidRDefault="0069262D">
            <w:pPr>
              <w:rPr>
                <w:rFonts w:ascii="Arial" w:eastAsia="Arial" w:hAnsi="Arial" w:cs="Arial"/>
                <w:color w:val="000000"/>
                <w:sz w:val="20"/>
                <w:szCs w:val="20"/>
              </w:rPr>
            </w:pPr>
          </w:p>
        </w:tc>
        <w:tc>
          <w:tcPr>
            <w:tcW w:w="697" w:type="dxa"/>
            <w:vMerge w:val="restart"/>
          </w:tcPr>
          <w:p w14:paraId="15FFD68B" w14:textId="77777777" w:rsidR="0069262D" w:rsidRDefault="0069262D">
            <w:pPr>
              <w:widowControl w:val="0"/>
              <w:spacing w:line="276" w:lineRule="auto"/>
              <w:jc w:val="left"/>
              <w:rPr>
                <w:rFonts w:ascii="Arial" w:eastAsia="Arial" w:hAnsi="Arial" w:cs="Arial"/>
                <w:color w:val="000000"/>
                <w:sz w:val="20"/>
                <w:szCs w:val="20"/>
              </w:rPr>
            </w:pPr>
          </w:p>
          <w:p w14:paraId="15FFD68C" w14:textId="77777777" w:rsidR="0069262D" w:rsidRDefault="0069262D">
            <w:pPr>
              <w:keepNext/>
              <w:spacing w:after="40"/>
              <w:rPr>
                <w:b/>
                <w:smallCaps/>
                <w:color w:val="44546A"/>
              </w:rPr>
            </w:pPr>
          </w:p>
          <w:p w14:paraId="15FFD699" w14:textId="77777777" w:rsidR="0069262D" w:rsidRDefault="0069262D">
            <w:pPr>
              <w:spacing w:after="40"/>
              <w:rPr>
                <w:rFonts w:ascii="Arial" w:eastAsia="Arial" w:hAnsi="Arial" w:cs="Arial"/>
                <w:color w:val="000000"/>
                <w:sz w:val="20"/>
                <w:szCs w:val="20"/>
              </w:rPr>
            </w:pPr>
          </w:p>
        </w:tc>
      </w:tr>
      <w:tr w:rsidR="0069262D" w14:paraId="15FFD6A1" w14:textId="77777777">
        <w:trPr>
          <w:trHeight w:val="300"/>
        </w:trPr>
        <w:tc>
          <w:tcPr>
            <w:tcW w:w="2178" w:type="dxa"/>
            <w:vMerge/>
          </w:tcPr>
          <w:p w14:paraId="15FFD69B" w14:textId="77777777" w:rsidR="0069262D" w:rsidRDefault="0069262D">
            <w:pPr>
              <w:widowControl w:val="0"/>
              <w:pBdr>
                <w:top w:val="nil"/>
                <w:left w:val="nil"/>
                <w:bottom w:val="nil"/>
                <w:right w:val="nil"/>
                <w:between w:val="nil"/>
              </w:pBdr>
              <w:jc w:val="center"/>
              <w:rPr>
                <w:rFonts w:ascii="Arial" w:eastAsia="Arial" w:hAnsi="Arial" w:cs="Arial"/>
                <w:b/>
                <w:color w:val="000000"/>
                <w:sz w:val="20"/>
                <w:szCs w:val="20"/>
              </w:rPr>
            </w:pPr>
          </w:p>
        </w:tc>
        <w:tc>
          <w:tcPr>
            <w:tcW w:w="2147" w:type="dxa"/>
            <w:vMerge/>
          </w:tcPr>
          <w:p w14:paraId="15FFD69C" w14:textId="77777777" w:rsidR="0069262D" w:rsidRDefault="0069262D">
            <w:pPr>
              <w:rPr>
                <w:rFonts w:ascii="Arial" w:eastAsia="Arial" w:hAnsi="Arial" w:cs="Arial"/>
                <w:color w:val="000000"/>
                <w:sz w:val="20"/>
                <w:szCs w:val="20"/>
              </w:rPr>
            </w:pPr>
          </w:p>
        </w:tc>
        <w:tc>
          <w:tcPr>
            <w:tcW w:w="2311" w:type="dxa"/>
          </w:tcPr>
          <w:p w14:paraId="15FFD69D" w14:textId="4BB5969C" w:rsidR="0069262D" w:rsidRDefault="00FC52A1">
            <w:pPr>
              <w:rPr>
                <w:rFonts w:ascii="Arial" w:eastAsia="Arial" w:hAnsi="Arial" w:cs="Arial"/>
                <w:color w:val="000000"/>
                <w:sz w:val="20"/>
                <w:szCs w:val="20"/>
              </w:rPr>
            </w:pPr>
            <w:r>
              <w:rPr>
                <w:rFonts w:ascii="Arial" w:eastAsia="Arial" w:hAnsi="Arial" w:cs="Arial"/>
                <w:color w:val="000000"/>
                <w:sz w:val="20"/>
                <w:szCs w:val="20"/>
              </w:rPr>
              <w:t>1.</w:t>
            </w:r>
            <w:r w:rsidR="00FD41FF">
              <w:rPr>
                <w:rFonts w:ascii="Arial" w:eastAsia="Arial" w:hAnsi="Arial" w:cs="Arial"/>
                <w:color w:val="000000"/>
                <w:sz w:val="20"/>
                <w:szCs w:val="20"/>
              </w:rPr>
              <w:t>2. Socialización Regional</w:t>
            </w:r>
            <w:r>
              <w:rPr>
                <w:rFonts w:ascii="Arial" w:eastAsia="Arial" w:hAnsi="Arial" w:cs="Arial"/>
                <w:color w:val="000000"/>
                <w:sz w:val="20"/>
                <w:szCs w:val="20"/>
              </w:rPr>
              <w:t>, sobre mecanismos que promueven la cero deforestación (1</w:t>
            </w:r>
          </w:p>
          <w:p w14:paraId="15FFD69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evento).</w:t>
            </w:r>
          </w:p>
        </w:tc>
        <w:tc>
          <w:tcPr>
            <w:tcW w:w="6842" w:type="dxa"/>
            <w:vMerge/>
          </w:tcPr>
          <w:p w14:paraId="15FFD69F" w14:textId="77777777" w:rsidR="0069262D" w:rsidRDefault="0069262D">
            <w:pPr>
              <w:rPr>
                <w:rFonts w:ascii="Arial" w:eastAsia="Arial" w:hAnsi="Arial" w:cs="Arial"/>
                <w:color w:val="000000"/>
                <w:sz w:val="20"/>
                <w:szCs w:val="20"/>
              </w:rPr>
            </w:pPr>
          </w:p>
        </w:tc>
        <w:tc>
          <w:tcPr>
            <w:tcW w:w="697" w:type="dxa"/>
            <w:vMerge/>
          </w:tcPr>
          <w:p w14:paraId="15FFD6A0"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A7" w14:textId="77777777">
        <w:trPr>
          <w:trHeight w:val="300"/>
        </w:trPr>
        <w:tc>
          <w:tcPr>
            <w:tcW w:w="2178" w:type="dxa"/>
            <w:vMerge/>
          </w:tcPr>
          <w:p w14:paraId="15FFD6A2" w14:textId="77777777" w:rsidR="0069262D" w:rsidRDefault="0069262D">
            <w:pPr>
              <w:widowControl w:val="0"/>
              <w:pBdr>
                <w:top w:val="nil"/>
                <w:left w:val="nil"/>
                <w:bottom w:val="nil"/>
                <w:right w:val="nil"/>
                <w:between w:val="nil"/>
              </w:pBdr>
              <w:jc w:val="center"/>
              <w:rPr>
                <w:rFonts w:ascii="Arial" w:eastAsia="Arial" w:hAnsi="Arial" w:cs="Arial"/>
                <w:b/>
                <w:color w:val="000000"/>
                <w:sz w:val="20"/>
                <w:szCs w:val="20"/>
              </w:rPr>
            </w:pPr>
          </w:p>
        </w:tc>
        <w:tc>
          <w:tcPr>
            <w:tcW w:w="2147" w:type="dxa"/>
            <w:vMerge/>
          </w:tcPr>
          <w:p w14:paraId="15FFD6A3" w14:textId="77777777" w:rsidR="0069262D" w:rsidRDefault="0069262D">
            <w:pPr>
              <w:rPr>
                <w:rFonts w:ascii="Arial" w:eastAsia="Arial" w:hAnsi="Arial" w:cs="Arial"/>
                <w:color w:val="000000"/>
                <w:sz w:val="20"/>
                <w:szCs w:val="20"/>
              </w:rPr>
            </w:pPr>
          </w:p>
        </w:tc>
        <w:tc>
          <w:tcPr>
            <w:tcW w:w="2311" w:type="dxa"/>
          </w:tcPr>
          <w:p w14:paraId="15FFD6A4"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1.3. Socialización en Pueblos Indígenas sobre mecanismos que promueven la cero deforestación (zona cultural 6 consejos tribales).</w:t>
            </w:r>
          </w:p>
        </w:tc>
        <w:tc>
          <w:tcPr>
            <w:tcW w:w="6842" w:type="dxa"/>
            <w:vMerge/>
          </w:tcPr>
          <w:p w14:paraId="15FFD6A5" w14:textId="77777777" w:rsidR="0069262D" w:rsidRDefault="0069262D">
            <w:pPr>
              <w:rPr>
                <w:rFonts w:ascii="Arial" w:eastAsia="Arial" w:hAnsi="Arial" w:cs="Arial"/>
                <w:color w:val="000000"/>
                <w:sz w:val="20"/>
                <w:szCs w:val="20"/>
              </w:rPr>
            </w:pPr>
          </w:p>
        </w:tc>
        <w:tc>
          <w:tcPr>
            <w:tcW w:w="697" w:type="dxa"/>
            <w:vMerge/>
          </w:tcPr>
          <w:p w14:paraId="15FFD6A6"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AD" w14:textId="77777777">
        <w:trPr>
          <w:trHeight w:val="300"/>
        </w:trPr>
        <w:tc>
          <w:tcPr>
            <w:tcW w:w="2178" w:type="dxa"/>
            <w:vMerge/>
          </w:tcPr>
          <w:p w14:paraId="15FFD6A8" w14:textId="77777777" w:rsidR="0069262D" w:rsidRDefault="0069262D">
            <w:pPr>
              <w:widowControl w:val="0"/>
              <w:pBdr>
                <w:top w:val="nil"/>
                <w:left w:val="nil"/>
                <w:bottom w:val="nil"/>
                <w:right w:val="nil"/>
                <w:between w:val="nil"/>
              </w:pBdr>
              <w:jc w:val="center"/>
              <w:rPr>
                <w:rFonts w:ascii="Arial" w:eastAsia="Arial" w:hAnsi="Arial" w:cs="Arial"/>
                <w:b/>
                <w:color w:val="000000"/>
                <w:sz w:val="20"/>
                <w:szCs w:val="20"/>
              </w:rPr>
            </w:pPr>
          </w:p>
        </w:tc>
        <w:tc>
          <w:tcPr>
            <w:tcW w:w="2147" w:type="dxa"/>
            <w:vMerge/>
          </w:tcPr>
          <w:p w14:paraId="15FFD6A9" w14:textId="77777777" w:rsidR="0069262D" w:rsidRDefault="0069262D">
            <w:pPr>
              <w:rPr>
                <w:rFonts w:ascii="Arial" w:eastAsia="Arial" w:hAnsi="Arial" w:cs="Arial"/>
                <w:color w:val="000000"/>
                <w:sz w:val="20"/>
                <w:szCs w:val="20"/>
              </w:rPr>
            </w:pPr>
          </w:p>
        </w:tc>
        <w:tc>
          <w:tcPr>
            <w:tcW w:w="2311" w:type="dxa"/>
          </w:tcPr>
          <w:p w14:paraId="15FFD6A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1.4. Reuniones locales con usuarios de bosque (5 reuniones).</w:t>
            </w:r>
          </w:p>
        </w:tc>
        <w:tc>
          <w:tcPr>
            <w:tcW w:w="6842" w:type="dxa"/>
            <w:vMerge/>
          </w:tcPr>
          <w:p w14:paraId="15FFD6AB" w14:textId="77777777" w:rsidR="0069262D" w:rsidRDefault="0069262D">
            <w:pPr>
              <w:rPr>
                <w:rFonts w:ascii="Arial" w:eastAsia="Arial" w:hAnsi="Arial" w:cs="Arial"/>
                <w:color w:val="000000"/>
                <w:sz w:val="20"/>
                <w:szCs w:val="20"/>
              </w:rPr>
            </w:pPr>
          </w:p>
        </w:tc>
        <w:tc>
          <w:tcPr>
            <w:tcW w:w="697" w:type="dxa"/>
            <w:vMerge/>
          </w:tcPr>
          <w:p w14:paraId="15FFD6AC"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B5" w14:textId="77777777">
        <w:trPr>
          <w:trHeight w:val="300"/>
        </w:trPr>
        <w:tc>
          <w:tcPr>
            <w:tcW w:w="2178" w:type="dxa"/>
            <w:vMerge/>
          </w:tcPr>
          <w:p w14:paraId="15FFD6AE"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val="restart"/>
          </w:tcPr>
          <w:p w14:paraId="15FFD6A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2.Fortalecimiento de puestos de control y ganadería</w:t>
            </w:r>
          </w:p>
        </w:tc>
        <w:tc>
          <w:tcPr>
            <w:tcW w:w="2311" w:type="dxa"/>
          </w:tcPr>
          <w:p w14:paraId="15FFD6B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2.1. Desarrollo de infraestructura para establecer puestos de control. en Talanga, </w:t>
            </w:r>
            <w:proofErr w:type="spellStart"/>
            <w:r>
              <w:rPr>
                <w:rFonts w:ascii="Arial" w:eastAsia="Arial" w:hAnsi="Arial" w:cs="Arial"/>
                <w:color w:val="000000"/>
                <w:sz w:val="20"/>
                <w:szCs w:val="20"/>
              </w:rPr>
              <w:t>Musin</w:t>
            </w:r>
            <w:proofErr w:type="spellEnd"/>
            <w:r>
              <w:rPr>
                <w:rFonts w:ascii="Arial" w:eastAsia="Arial" w:hAnsi="Arial" w:cs="Arial"/>
                <w:color w:val="000000"/>
                <w:sz w:val="20"/>
                <w:szCs w:val="20"/>
              </w:rPr>
              <w:t xml:space="preserve">, Ciudad Jaguar y </w:t>
            </w:r>
            <w:proofErr w:type="spellStart"/>
            <w:r>
              <w:rPr>
                <w:rFonts w:ascii="Arial" w:eastAsia="Arial" w:hAnsi="Arial" w:cs="Arial"/>
                <w:color w:val="000000"/>
                <w:sz w:val="20"/>
                <w:szCs w:val="20"/>
              </w:rPr>
              <w:t>Aner</w:t>
            </w:r>
            <w:proofErr w:type="spellEnd"/>
            <w:r>
              <w:rPr>
                <w:rFonts w:ascii="Arial" w:eastAsia="Arial" w:hAnsi="Arial" w:cs="Arial"/>
                <w:color w:val="000000"/>
                <w:sz w:val="20"/>
                <w:szCs w:val="20"/>
              </w:rPr>
              <w:t xml:space="preserve"> (4 puestos).</w:t>
            </w:r>
          </w:p>
          <w:p w14:paraId="15FFD6B1" w14:textId="77777777" w:rsidR="0069262D" w:rsidRDefault="0069262D">
            <w:pPr>
              <w:rPr>
                <w:rFonts w:ascii="Arial" w:eastAsia="Arial" w:hAnsi="Arial" w:cs="Arial"/>
                <w:color w:val="000000"/>
                <w:sz w:val="20"/>
                <w:szCs w:val="20"/>
              </w:rPr>
            </w:pPr>
          </w:p>
        </w:tc>
        <w:tc>
          <w:tcPr>
            <w:tcW w:w="6842" w:type="dxa"/>
          </w:tcPr>
          <w:p w14:paraId="15FFD6B2"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instalaron cinco puestos de control, los cuales ya están en operatividad, serán determinantes para reducir el transporte de madera ilegal de las zonas circundantes hacia otras. Los puestos de control fueron instalados en Limones, Puesto de Control Río Dulce en Talanga, Puesto de Control desvió la Herradura, Talanga y en la entrada al municipio de Culmí. Estos sitios se determinaron estratégicos ya que son espacios por donde pasa la madera legal e ilegal proveniente de varias zonas y en especial de la biosfera del Río Plátano.</w:t>
            </w:r>
          </w:p>
          <w:p w14:paraId="15FFD6B3" w14:textId="77777777" w:rsidR="0069262D" w:rsidRDefault="0069262D">
            <w:pPr>
              <w:rPr>
                <w:rFonts w:ascii="Arial" w:eastAsia="Arial" w:hAnsi="Arial" w:cs="Arial"/>
                <w:color w:val="000000"/>
                <w:sz w:val="20"/>
                <w:szCs w:val="20"/>
              </w:rPr>
            </w:pPr>
          </w:p>
        </w:tc>
        <w:tc>
          <w:tcPr>
            <w:tcW w:w="697" w:type="dxa"/>
            <w:vMerge/>
          </w:tcPr>
          <w:p w14:paraId="15FFD6B4" w14:textId="77777777" w:rsidR="0069262D" w:rsidRDefault="0069262D">
            <w:pPr>
              <w:rPr>
                <w:rFonts w:ascii="Arial" w:eastAsia="Arial" w:hAnsi="Arial" w:cs="Arial"/>
                <w:color w:val="000000"/>
                <w:sz w:val="20"/>
                <w:szCs w:val="20"/>
              </w:rPr>
            </w:pPr>
          </w:p>
        </w:tc>
      </w:tr>
      <w:tr w:rsidR="0069262D" w14:paraId="15FFD6BB" w14:textId="77777777">
        <w:trPr>
          <w:trHeight w:val="300"/>
        </w:trPr>
        <w:tc>
          <w:tcPr>
            <w:tcW w:w="2178" w:type="dxa"/>
            <w:vMerge/>
          </w:tcPr>
          <w:p w14:paraId="15FFD6B6"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6B7" w14:textId="77777777" w:rsidR="0069262D" w:rsidRDefault="0069262D">
            <w:pPr>
              <w:rPr>
                <w:rFonts w:ascii="Arial" w:eastAsia="Arial" w:hAnsi="Arial" w:cs="Arial"/>
                <w:color w:val="000000"/>
                <w:sz w:val="20"/>
                <w:szCs w:val="20"/>
              </w:rPr>
            </w:pPr>
          </w:p>
        </w:tc>
        <w:tc>
          <w:tcPr>
            <w:tcW w:w="2311" w:type="dxa"/>
          </w:tcPr>
          <w:p w14:paraId="15FFD6B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2.2. Rotulación de puestos de control (6 rótulos).</w:t>
            </w:r>
          </w:p>
        </w:tc>
        <w:tc>
          <w:tcPr>
            <w:tcW w:w="6842" w:type="dxa"/>
          </w:tcPr>
          <w:p w14:paraId="24CE72C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Con la implementación de la campaña de visibilidad se instalarán rótulos en cada puesto de control. Como medio de verificación se cuenta con la empresa que elaborará e instalará los rótulos (ver anexo 16).</w:t>
            </w:r>
          </w:p>
          <w:p w14:paraId="15FFD6B9" w14:textId="6E649C56" w:rsidR="004E5BD4" w:rsidRDefault="004E5BD4">
            <w:pPr>
              <w:rPr>
                <w:rFonts w:ascii="Arial" w:eastAsia="Arial" w:hAnsi="Arial" w:cs="Arial"/>
                <w:color w:val="000000"/>
                <w:sz w:val="16"/>
                <w:szCs w:val="16"/>
              </w:rPr>
            </w:pPr>
          </w:p>
        </w:tc>
        <w:tc>
          <w:tcPr>
            <w:tcW w:w="697" w:type="dxa"/>
            <w:vMerge/>
          </w:tcPr>
          <w:p w14:paraId="15FFD6BA"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C3" w14:textId="77777777">
        <w:trPr>
          <w:trHeight w:val="300"/>
        </w:trPr>
        <w:tc>
          <w:tcPr>
            <w:tcW w:w="2178" w:type="dxa"/>
            <w:vMerge/>
          </w:tcPr>
          <w:p w14:paraId="15FFD6BC"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val="restart"/>
          </w:tcPr>
          <w:p w14:paraId="15FFD6BD"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3.Visibilidad y comunicación de mensajes </w:t>
            </w:r>
            <w:r>
              <w:rPr>
                <w:rFonts w:ascii="Arial" w:eastAsia="Arial" w:hAnsi="Arial" w:cs="Arial"/>
                <w:color w:val="000000"/>
                <w:sz w:val="20"/>
                <w:szCs w:val="20"/>
              </w:rPr>
              <w:lastRenderedPageBreak/>
              <w:t>ambientales por medios visuales</w:t>
            </w:r>
          </w:p>
        </w:tc>
        <w:tc>
          <w:tcPr>
            <w:tcW w:w="2311" w:type="dxa"/>
          </w:tcPr>
          <w:p w14:paraId="15FFD6B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lastRenderedPageBreak/>
              <w:t>3.1. Rotulación en entrada al departamento de</w:t>
            </w:r>
          </w:p>
          <w:p w14:paraId="15FFD6B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Olancho</w:t>
            </w:r>
          </w:p>
          <w:p w14:paraId="15FFD6C0" w14:textId="77777777" w:rsidR="0069262D" w:rsidRDefault="0069262D">
            <w:pPr>
              <w:rPr>
                <w:rFonts w:ascii="Arial" w:eastAsia="Arial" w:hAnsi="Arial" w:cs="Arial"/>
                <w:color w:val="000000"/>
                <w:sz w:val="20"/>
                <w:szCs w:val="20"/>
              </w:rPr>
            </w:pPr>
          </w:p>
        </w:tc>
        <w:tc>
          <w:tcPr>
            <w:tcW w:w="6842" w:type="dxa"/>
          </w:tcPr>
          <w:p w14:paraId="15FFD6C1"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lastRenderedPageBreak/>
              <w:t>Con la implementación de la campaña de visibilidad se instalarán rótulos en cada puesto de control. Como medio de verificación se cuenta con la empresa que elaborará e instalará los rótulos (ver anexo 16).</w:t>
            </w:r>
          </w:p>
        </w:tc>
        <w:tc>
          <w:tcPr>
            <w:tcW w:w="697" w:type="dxa"/>
            <w:vMerge/>
          </w:tcPr>
          <w:p w14:paraId="15FFD6C2"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CC" w14:textId="77777777">
        <w:trPr>
          <w:trHeight w:val="300"/>
        </w:trPr>
        <w:tc>
          <w:tcPr>
            <w:tcW w:w="2178" w:type="dxa"/>
            <w:vMerge/>
          </w:tcPr>
          <w:p w14:paraId="15FFD6C4"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6C5" w14:textId="77777777" w:rsidR="0069262D" w:rsidRDefault="0069262D">
            <w:pPr>
              <w:rPr>
                <w:rFonts w:ascii="Arial" w:eastAsia="Arial" w:hAnsi="Arial" w:cs="Arial"/>
                <w:color w:val="000000"/>
                <w:sz w:val="20"/>
                <w:szCs w:val="20"/>
              </w:rPr>
            </w:pPr>
          </w:p>
        </w:tc>
        <w:tc>
          <w:tcPr>
            <w:tcW w:w="2311" w:type="dxa"/>
          </w:tcPr>
          <w:p w14:paraId="15FFD6C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3.2 Rotulación en zona sur y cultural de la Reserva del Hombre y Biosfera del Río Plátano (rótulos).</w:t>
            </w:r>
          </w:p>
          <w:p w14:paraId="15FFD6C7" w14:textId="77777777" w:rsidR="0069262D" w:rsidRDefault="0069262D">
            <w:pPr>
              <w:rPr>
                <w:rFonts w:ascii="Arial" w:eastAsia="Arial" w:hAnsi="Arial" w:cs="Arial"/>
                <w:color w:val="000000"/>
                <w:sz w:val="20"/>
                <w:szCs w:val="20"/>
              </w:rPr>
            </w:pPr>
          </w:p>
        </w:tc>
        <w:tc>
          <w:tcPr>
            <w:tcW w:w="6842" w:type="dxa"/>
          </w:tcPr>
          <w:p w14:paraId="15FFD6C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está en proceso de la elaboración de rótulos o vallas, los cuales serán instalados desde la entrada al Departamento de Olancho, hasta la zona de amortiguamiento de la Biosfera del Río Plátano, los cuales contendrán mensaje que generen conciencia en la población que los lea e informe a la población y visitantes que van rumbo o estén dentro de la Biosfera, dándole identidad al área.</w:t>
            </w:r>
          </w:p>
          <w:p w14:paraId="15FFD6C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Que informe de la importancia de pertenecer a una categoría de Patrimonio de la Humanidad declarado por la UNESCO (ver anexo 16).</w:t>
            </w:r>
          </w:p>
          <w:p w14:paraId="15FFD6CA" w14:textId="77777777" w:rsidR="0069262D" w:rsidRDefault="0069262D">
            <w:pPr>
              <w:rPr>
                <w:rFonts w:ascii="Arial" w:eastAsia="Arial" w:hAnsi="Arial" w:cs="Arial"/>
                <w:color w:val="000000"/>
                <w:sz w:val="20"/>
                <w:szCs w:val="20"/>
              </w:rPr>
            </w:pPr>
          </w:p>
        </w:tc>
        <w:tc>
          <w:tcPr>
            <w:tcW w:w="697" w:type="dxa"/>
            <w:vMerge/>
          </w:tcPr>
          <w:p w14:paraId="15FFD6CB"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D5" w14:textId="77777777">
        <w:trPr>
          <w:trHeight w:val="300"/>
        </w:trPr>
        <w:tc>
          <w:tcPr>
            <w:tcW w:w="2178" w:type="dxa"/>
            <w:vMerge/>
          </w:tcPr>
          <w:p w14:paraId="15FFD6CD"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val="restart"/>
          </w:tcPr>
          <w:p w14:paraId="15FFD6C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4.Generación e intercambio de conocimiento.</w:t>
            </w:r>
          </w:p>
        </w:tc>
        <w:tc>
          <w:tcPr>
            <w:tcW w:w="2311" w:type="dxa"/>
          </w:tcPr>
          <w:p w14:paraId="15FFD6C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4.1 Desarrollar un evento de intercambio entre personas que viven en Reservas de Biosfera</w:t>
            </w:r>
          </w:p>
        </w:tc>
        <w:tc>
          <w:tcPr>
            <w:tcW w:w="6842" w:type="dxa"/>
          </w:tcPr>
          <w:p w14:paraId="15FFD6D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han realizado dos intercambios de experiencia uno de ellos es el intercambio de experiencia que se realizó entre Reserva de Biosfera San Marcos de Colón y la Reserva de Biosfera del Río Plátano, el objetivo de este intercambio de conocimientos de las Reservas de biosfera se centra en el establecimiento de una comunidad que práctica que genera y comparte conocimientos en apoyo al logro de los resultados. Con este fin, se organizan los talleres de formación para compartir el conocimiento, buenas prácticas y lecciones aprendidas, y poner a disponibilidad instrumentos y herramientas de política desarrollados por las Reservas de Biosfera y socios nacionales e internacionales que participan en la implementación de las buenas prácticas ambientales y apoyo de las comunidades.</w:t>
            </w:r>
          </w:p>
          <w:p w14:paraId="15FFD6D1" w14:textId="1C3F75C2"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Gracias a estas experiencias, los participantes tendrán acceso a conocimientos e información, lo que poco a poco aumentará su grado de empoderamiento. El evento se desarrolló en la Reserva de Biosfera San Marcos de Colón, en el Departamento de Choluteca. Donde se han desarrollado experiencias que vale la pena </w:t>
            </w:r>
            <w:r w:rsidR="00FD41FF">
              <w:rPr>
                <w:rFonts w:ascii="Arial" w:eastAsia="Arial" w:hAnsi="Arial" w:cs="Arial"/>
                <w:color w:val="000000"/>
                <w:sz w:val="20"/>
                <w:szCs w:val="20"/>
              </w:rPr>
              <w:t>conocer y</w:t>
            </w:r>
            <w:r>
              <w:rPr>
                <w:rFonts w:ascii="Arial" w:eastAsia="Arial" w:hAnsi="Arial" w:cs="Arial"/>
                <w:color w:val="000000"/>
                <w:sz w:val="20"/>
                <w:szCs w:val="20"/>
              </w:rPr>
              <w:t xml:space="preserve"> que pueden ser replicadas en la Reserva de Biosfera de Río Plátano.</w:t>
            </w:r>
          </w:p>
          <w:p w14:paraId="15FFD6D2" w14:textId="77777777" w:rsidR="0069262D" w:rsidRDefault="0069262D">
            <w:pPr>
              <w:rPr>
                <w:rFonts w:ascii="Arial" w:eastAsia="Arial" w:hAnsi="Arial" w:cs="Arial"/>
                <w:color w:val="000000"/>
                <w:sz w:val="20"/>
                <w:szCs w:val="20"/>
              </w:rPr>
            </w:pPr>
          </w:p>
          <w:p w14:paraId="15FFD6D3" w14:textId="77777777" w:rsidR="0069262D" w:rsidRDefault="0069262D">
            <w:pPr>
              <w:rPr>
                <w:rFonts w:ascii="Arial" w:eastAsia="Arial" w:hAnsi="Arial" w:cs="Arial"/>
                <w:color w:val="000000"/>
                <w:sz w:val="20"/>
                <w:szCs w:val="20"/>
              </w:rPr>
            </w:pPr>
          </w:p>
        </w:tc>
        <w:tc>
          <w:tcPr>
            <w:tcW w:w="697" w:type="dxa"/>
            <w:vMerge/>
          </w:tcPr>
          <w:p w14:paraId="15FFD6D4"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DD" w14:textId="77777777">
        <w:trPr>
          <w:trHeight w:val="300"/>
        </w:trPr>
        <w:tc>
          <w:tcPr>
            <w:tcW w:w="2178" w:type="dxa"/>
            <w:vMerge/>
          </w:tcPr>
          <w:p w14:paraId="15FFD6D6"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6D7" w14:textId="77777777" w:rsidR="0069262D" w:rsidRDefault="0069262D">
            <w:pPr>
              <w:rPr>
                <w:rFonts w:ascii="Arial" w:eastAsia="Arial" w:hAnsi="Arial" w:cs="Arial"/>
                <w:color w:val="000000"/>
                <w:sz w:val="20"/>
                <w:szCs w:val="20"/>
              </w:rPr>
            </w:pPr>
          </w:p>
        </w:tc>
        <w:tc>
          <w:tcPr>
            <w:tcW w:w="2311" w:type="dxa"/>
          </w:tcPr>
          <w:p w14:paraId="15FFD6D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4.2 Celebración del día de la RHBRP Natural y antropológica.</w:t>
            </w:r>
          </w:p>
        </w:tc>
        <w:tc>
          <w:tcPr>
            <w:tcW w:w="6842" w:type="dxa"/>
          </w:tcPr>
          <w:p w14:paraId="15FFD6D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Se llevó a cabo celebración del 43 aniversario de la Biosfera de Río Plátano con la participación del Consejo Territorial </w:t>
            </w:r>
            <w:proofErr w:type="spellStart"/>
            <w:r>
              <w:rPr>
                <w:rFonts w:ascii="Arial" w:eastAsia="Arial" w:hAnsi="Arial" w:cs="Arial"/>
                <w:color w:val="000000"/>
                <w:sz w:val="20"/>
                <w:szCs w:val="20"/>
              </w:rPr>
              <w:t>Miskito</w:t>
            </w:r>
            <w:proofErr w:type="spellEnd"/>
            <w:r>
              <w:rPr>
                <w:rFonts w:ascii="Arial" w:eastAsia="Arial" w:hAnsi="Arial" w:cs="Arial"/>
                <w:color w:val="000000"/>
                <w:sz w:val="20"/>
                <w:szCs w:val="20"/>
              </w:rPr>
              <w:t xml:space="preserve"> Rayaka que se llevó a cabo en el Departamento de Gracias a Dios en el municipio de: Juan Francisco Bulnes.</w:t>
            </w:r>
          </w:p>
          <w:p w14:paraId="15FFD6D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Como resultado se llevó a cabo el evento de celebración del 43 aniversario en la comunidad de </w:t>
            </w:r>
            <w:proofErr w:type="spellStart"/>
            <w:r>
              <w:rPr>
                <w:rFonts w:ascii="Arial" w:eastAsia="Arial" w:hAnsi="Arial" w:cs="Arial"/>
                <w:color w:val="000000"/>
                <w:sz w:val="20"/>
                <w:szCs w:val="20"/>
              </w:rPr>
              <w:t>Ibans</w:t>
            </w:r>
            <w:proofErr w:type="spellEnd"/>
            <w:r>
              <w:rPr>
                <w:rFonts w:ascii="Arial" w:eastAsia="Arial" w:hAnsi="Arial" w:cs="Arial"/>
                <w:color w:val="000000"/>
                <w:sz w:val="20"/>
                <w:szCs w:val="20"/>
              </w:rPr>
              <w:t xml:space="preserve">, se obtuvo la participación de diferentes Consejos de Tribus de la Biosfera del Río Plátano. En este contexto también se socializa la campaña de Salvemos la Biosfera del Río Plátano. Se visibilizó la cultura de los pueblos indígenas a través de los medios de comunicación </w:t>
            </w:r>
            <w:r>
              <w:rPr>
                <w:rFonts w:ascii="Arial" w:eastAsia="Arial" w:hAnsi="Arial" w:cs="Arial"/>
                <w:color w:val="000000"/>
                <w:sz w:val="20"/>
                <w:szCs w:val="20"/>
              </w:rPr>
              <w:lastRenderedPageBreak/>
              <w:t xml:space="preserve">nacionales. Se logró la participación de grupos culturales </w:t>
            </w:r>
            <w:proofErr w:type="spellStart"/>
            <w:r>
              <w:rPr>
                <w:rFonts w:ascii="Arial" w:eastAsia="Arial" w:hAnsi="Arial" w:cs="Arial"/>
                <w:color w:val="000000"/>
                <w:sz w:val="20"/>
                <w:szCs w:val="20"/>
              </w:rPr>
              <w:t>Miskitos</w:t>
            </w:r>
            <w:proofErr w:type="spellEnd"/>
            <w:r>
              <w:rPr>
                <w:rFonts w:ascii="Arial" w:eastAsia="Arial" w:hAnsi="Arial" w:cs="Arial"/>
                <w:color w:val="000000"/>
                <w:sz w:val="20"/>
                <w:szCs w:val="20"/>
              </w:rPr>
              <w:t xml:space="preserve">, Garífunas y </w:t>
            </w:r>
            <w:proofErr w:type="spellStart"/>
            <w:r>
              <w:rPr>
                <w:rFonts w:ascii="Arial" w:eastAsia="Arial" w:hAnsi="Arial" w:cs="Arial"/>
                <w:color w:val="000000"/>
                <w:sz w:val="20"/>
                <w:szCs w:val="20"/>
              </w:rPr>
              <w:t>Tawakas</w:t>
            </w:r>
            <w:proofErr w:type="spellEnd"/>
            <w:r>
              <w:rPr>
                <w:rFonts w:ascii="Arial" w:eastAsia="Arial" w:hAnsi="Arial" w:cs="Arial"/>
                <w:color w:val="000000"/>
                <w:sz w:val="20"/>
                <w:szCs w:val="20"/>
              </w:rPr>
              <w:t>.</w:t>
            </w:r>
          </w:p>
          <w:p w14:paraId="15FFD6DB" w14:textId="77777777" w:rsidR="0069262D" w:rsidRDefault="0069262D">
            <w:pPr>
              <w:rPr>
                <w:rFonts w:ascii="Arial" w:eastAsia="Arial" w:hAnsi="Arial" w:cs="Arial"/>
                <w:color w:val="000000"/>
                <w:sz w:val="20"/>
                <w:szCs w:val="20"/>
              </w:rPr>
            </w:pPr>
          </w:p>
        </w:tc>
        <w:tc>
          <w:tcPr>
            <w:tcW w:w="697" w:type="dxa"/>
            <w:vMerge/>
          </w:tcPr>
          <w:p w14:paraId="15FFD6DC"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E4" w14:textId="77777777">
        <w:trPr>
          <w:trHeight w:val="300"/>
        </w:trPr>
        <w:tc>
          <w:tcPr>
            <w:tcW w:w="2178" w:type="dxa"/>
            <w:vMerge/>
          </w:tcPr>
          <w:p w14:paraId="15FFD6DE"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6DF" w14:textId="77777777" w:rsidR="0069262D" w:rsidRDefault="0069262D">
            <w:pPr>
              <w:rPr>
                <w:rFonts w:ascii="Arial" w:eastAsia="Arial" w:hAnsi="Arial" w:cs="Arial"/>
                <w:color w:val="000000"/>
                <w:sz w:val="20"/>
                <w:szCs w:val="20"/>
              </w:rPr>
            </w:pPr>
          </w:p>
        </w:tc>
        <w:tc>
          <w:tcPr>
            <w:tcW w:w="2311" w:type="dxa"/>
          </w:tcPr>
          <w:p w14:paraId="15FFD6E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4.3 Espacios en las oficinas regionales para ubicar materiales biológicos, culturales y arqueológicos</w:t>
            </w:r>
          </w:p>
          <w:p w14:paraId="15FFD6E1" w14:textId="77777777" w:rsidR="0069262D" w:rsidRDefault="0069262D">
            <w:pPr>
              <w:rPr>
                <w:rFonts w:ascii="Arial" w:eastAsia="Arial" w:hAnsi="Arial" w:cs="Arial"/>
                <w:color w:val="000000"/>
                <w:sz w:val="20"/>
                <w:szCs w:val="20"/>
              </w:rPr>
            </w:pPr>
          </w:p>
        </w:tc>
        <w:tc>
          <w:tcPr>
            <w:tcW w:w="6842" w:type="dxa"/>
          </w:tcPr>
          <w:p w14:paraId="15FFD6E2"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Se adquirieron tres vitrinas las cuales se encuentran en las instalaciones de la Regional de ICF Marañones. </w:t>
            </w:r>
          </w:p>
        </w:tc>
        <w:tc>
          <w:tcPr>
            <w:tcW w:w="697" w:type="dxa"/>
            <w:vMerge/>
          </w:tcPr>
          <w:p w14:paraId="15FFD6E3"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F6" w14:textId="77777777">
        <w:trPr>
          <w:trHeight w:val="300"/>
        </w:trPr>
        <w:tc>
          <w:tcPr>
            <w:tcW w:w="2178" w:type="dxa"/>
            <w:vMerge/>
          </w:tcPr>
          <w:p w14:paraId="15FFD6E5"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6E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5.Generar material audiovisual que motive a la restauración y recuperación de áreas y que aumenten el conocimiento de la RHBRP.</w:t>
            </w:r>
          </w:p>
        </w:tc>
        <w:tc>
          <w:tcPr>
            <w:tcW w:w="2311" w:type="dxa"/>
          </w:tcPr>
          <w:p w14:paraId="15FFD6E7"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5.1 Elaboración de videos cortos y video del proyecto, que motiven</w:t>
            </w:r>
          </w:p>
          <w:p w14:paraId="15FFD6E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a la población a restauración, </w:t>
            </w:r>
            <w:proofErr w:type="gramStart"/>
            <w:r>
              <w:rPr>
                <w:rFonts w:ascii="Arial" w:eastAsia="Arial" w:hAnsi="Arial" w:cs="Arial"/>
                <w:color w:val="000000"/>
                <w:sz w:val="20"/>
                <w:szCs w:val="20"/>
              </w:rPr>
              <w:t>cero deforestación</w:t>
            </w:r>
            <w:proofErr w:type="gramEnd"/>
            <w:r>
              <w:rPr>
                <w:rFonts w:ascii="Arial" w:eastAsia="Arial" w:hAnsi="Arial" w:cs="Arial"/>
                <w:color w:val="000000"/>
                <w:sz w:val="20"/>
                <w:szCs w:val="20"/>
              </w:rPr>
              <w:t>, protección forestal, técnicas de producción sostenible, etc. (4 videos).</w:t>
            </w:r>
          </w:p>
          <w:p w14:paraId="15FFD6E9" w14:textId="77777777" w:rsidR="0069262D" w:rsidRDefault="0069262D">
            <w:pPr>
              <w:rPr>
                <w:rFonts w:ascii="Arial" w:eastAsia="Arial" w:hAnsi="Arial" w:cs="Arial"/>
                <w:color w:val="000000"/>
                <w:sz w:val="20"/>
                <w:szCs w:val="20"/>
              </w:rPr>
            </w:pPr>
          </w:p>
        </w:tc>
        <w:tc>
          <w:tcPr>
            <w:tcW w:w="6842" w:type="dxa"/>
            <w:vMerge w:val="restart"/>
          </w:tcPr>
          <w:p w14:paraId="15FFD6EA" w14:textId="77777777" w:rsidR="0069262D" w:rsidRDefault="0069262D">
            <w:pPr>
              <w:rPr>
                <w:rFonts w:ascii="Arial" w:eastAsia="Arial" w:hAnsi="Arial" w:cs="Arial"/>
                <w:color w:val="000000"/>
                <w:sz w:val="20"/>
                <w:szCs w:val="20"/>
              </w:rPr>
            </w:pPr>
          </w:p>
          <w:p w14:paraId="15FFD6EB" w14:textId="77777777" w:rsidR="0069262D" w:rsidRDefault="0069262D">
            <w:pPr>
              <w:rPr>
                <w:rFonts w:ascii="Arial" w:eastAsia="Arial" w:hAnsi="Arial" w:cs="Arial"/>
                <w:color w:val="000000"/>
                <w:sz w:val="20"/>
                <w:szCs w:val="20"/>
              </w:rPr>
            </w:pPr>
          </w:p>
          <w:p w14:paraId="15FFD6EC" w14:textId="77777777" w:rsidR="0069262D" w:rsidRDefault="0069262D">
            <w:pPr>
              <w:rPr>
                <w:rFonts w:ascii="Arial" w:eastAsia="Arial" w:hAnsi="Arial" w:cs="Arial"/>
                <w:color w:val="000000"/>
                <w:sz w:val="20"/>
                <w:szCs w:val="20"/>
              </w:rPr>
            </w:pPr>
          </w:p>
          <w:p w14:paraId="15FFD6ED" w14:textId="77777777" w:rsidR="0069262D" w:rsidRDefault="0069262D">
            <w:pPr>
              <w:rPr>
                <w:rFonts w:ascii="Arial" w:eastAsia="Arial" w:hAnsi="Arial" w:cs="Arial"/>
                <w:color w:val="000000"/>
                <w:sz w:val="20"/>
                <w:szCs w:val="20"/>
              </w:rPr>
            </w:pPr>
          </w:p>
          <w:p w14:paraId="15FFD6EE" w14:textId="77777777" w:rsidR="0069262D" w:rsidRDefault="0069262D">
            <w:pPr>
              <w:rPr>
                <w:rFonts w:ascii="Arial" w:eastAsia="Arial" w:hAnsi="Arial" w:cs="Arial"/>
                <w:color w:val="000000"/>
                <w:sz w:val="20"/>
                <w:szCs w:val="20"/>
              </w:rPr>
            </w:pPr>
          </w:p>
          <w:p w14:paraId="15FFD6EF" w14:textId="77777777" w:rsidR="0069262D" w:rsidRDefault="0069262D">
            <w:pPr>
              <w:rPr>
                <w:rFonts w:ascii="Arial" w:eastAsia="Arial" w:hAnsi="Arial" w:cs="Arial"/>
                <w:color w:val="000000"/>
                <w:sz w:val="20"/>
                <w:szCs w:val="20"/>
              </w:rPr>
            </w:pPr>
          </w:p>
          <w:p w14:paraId="15FFD6F0" w14:textId="77777777" w:rsidR="0069262D" w:rsidRDefault="0069262D">
            <w:pPr>
              <w:rPr>
                <w:rFonts w:ascii="Arial" w:eastAsia="Arial" w:hAnsi="Arial" w:cs="Arial"/>
                <w:color w:val="000000"/>
                <w:sz w:val="20"/>
                <w:szCs w:val="20"/>
              </w:rPr>
            </w:pPr>
          </w:p>
          <w:p w14:paraId="15FFD6F1"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han firmado con tres empresas televisoras: Canal 45, Canal 33 y Culmí TV que llegan a la población que está dentro y fuera de la Biosfera de Río Plátano.</w:t>
            </w:r>
          </w:p>
          <w:p w14:paraId="15FFD6F2" w14:textId="01D22DA8"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Cada contrato que han firmado las empresas </w:t>
            </w:r>
            <w:r w:rsidR="00FD41FF">
              <w:rPr>
                <w:rFonts w:ascii="Arial" w:eastAsia="Arial" w:hAnsi="Arial" w:cs="Arial"/>
                <w:color w:val="000000"/>
                <w:sz w:val="20"/>
                <w:szCs w:val="20"/>
              </w:rPr>
              <w:t>televisivas</w:t>
            </w:r>
            <w:r>
              <w:rPr>
                <w:rFonts w:ascii="Arial" w:eastAsia="Arial" w:hAnsi="Arial" w:cs="Arial"/>
                <w:color w:val="000000"/>
                <w:sz w:val="20"/>
                <w:szCs w:val="20"/>
              </w:rPr>
              <w:t xml:space="preserve"> deberá seguir los</w:t>
            </w:r>
          </w:p>
          <w:p w14:paraId="15FFD6F3"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formatos y pautas que el Departamento de Comunicaciones del ICF y del proyecto Mi Biosfera establezca, quienes proveerán el material a transmitirse por la televisión y deberá estipularse con claridad cuántas veces al día.</w:t>
            </w:r>
          </w:p>
          <w:p w14:paraId="15FFD6F4" w14:textId="77777777" w:rsidR="0069262D" w:rsidRDefault="0069262D">
            <w:pPr>
              <w:rPr>
                <w:rFonts w:ascii="Arial" w:eastAsia="Arial" w:hAnsi="Arial" w:cs="Arial"/>
                <w:color w:val="000000"/>
                <w:sz w:val="20"/>
                <w:szCs w:val="20"/>
              </w:rPr>
            </w:pPr>
          </w:p>
        </w:tc>
        <w:tc>
          <w:tcPr>
            <w:tcW w:w="697" w:type="dxa"/>
            <w:vMerge/>
          </w:tcPr>
          <w:p w14:paraId="15FFD6F5"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6FD" w14:textId="77777777">
        <w:trPr>
          <w:trHeight w:val="300"/>
        </w:trPr>
        <w:tc>
          <w:tcPr>
            <w:tcW w:w="2178" w:type="dxa"/>
            <w:vMerge/>
          </w:tcPr>
          <w:p w14:paraId="15FFD6F7"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6F8" w14:textId="77777777" w:rsidR="0069262D" w:rsidRDefault="0069262D">
            <w:pPr>
              <w:rPr>
                <w:rFonts w:ascii="Arial" w:eastAsia="Arial" w:hAnsi="Arial" w:cs="Arial"/>
                <w:color w:val="000000"/>
                <w:sz w:val="20"/>
                <w:szCs w:val="20"/>
              </w:rPr>
            </w:pPr>
          </w:p>
        </w:tc>
        <w:tc>
          <w:tcPr>
            <w:tcW w:w="2311" w:type="dxa"/>
          </w:tcPr>
          <w:p w14:paraId="15FFD6F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5.2 Creación de contenido para redes sociales (</w:t>
            </w:r>
            <w:proofErr w:type="spellStart"/>
            <w:proofErr w:type="gramStart"/>
            <w:r>
              <w:rPr>
                <w:rFonts w:ascii="Arial" w:eastAsia="Arial" w:hAnsi="Arial" w:cs="Arial"/>
                <w:color w:val="000000"/>
                <w:sz w:val="20"/>
                <w:szCs w:val="20"/>
              </w:rPr>
              <w:t>Facebook,tik</w:t>
            </w:r>
            <w:proofErr w:type="gramEnd"/>
            <w:r>
              <w:rPr>
                <w:rFonts w:ascii="Arial" w:eastAsia="Arial" w:hAnsi="Arial" w:cs="Arial"/>
                <w:color w:val="000000"/>
                <w:sz w:val="20"/>
                <w:szCs w:val="20"/>
              </w:rPr>
              <w:t>-tok</w:t>
            </w:r>
            <w:proofErr w:type="spellEnd"/>
            <w:r>
              <w:rPr>
                <w:rFonts w:ascii="Arial" w:eastAsia="Arial" w:hAnsi="Arial" w:cs="Arial"/>
                <w:color w:val="000000"/>
                <w:sz w:val="20"/>
                <w:szCs w:val="20"/>
              </w:rPr>
              <w:t>, Instagram). (contratación de creador de contenido por 6 meses).</w:t>
            </w:r>
          </w:p>
          <w:p w14:paraId="15FFD6FA" w14:textId="77777777" w:rsidR="0069262D" w:rsidRDefault="0069262D">
            <w:pPr>
              <w:rPr>
                <w:rFonts w:ascii="Arial" w:eastAsia="Arial" w:hAnsi="Arial" w:cs="Arial"/>
                <w:color w:val="000000"/>
                <w:sz w:val="20"/>
                <w:szCs w:val="20"/>
              </w:rPr>
            </w:pPr>
          </w:p>
        </w:tc>
        <w:tc>
          <w:tcPr>
            <w:tcW w:w="6842" w:type="dxa"/>
            <w:vMerge/>
          </w:tcPr>
          <w:p w14:paraId="15FFD6FB" w14:textId="77777777" w:rsidR="0069262D" w:rsidRDefault="0069262D">
            <w:pPr>
              <w:rPr>
                <w:rFonts w:ascii="Arial" w:eastAsia="Arial" w:hAnsi="Arial" w:cs="Arial"/>
                <w:color w:val="000000"/>
                <w:sz w:val="20"/>
                <w:szCs w:val="20"/>
              </w:rPr>
            </w:pPr>
          </w:p>
        </w:tc>
        <w:tc>
          <w:tcPr>
            <w:tcW w:w="697" w:type="dxa"/>
            <w:vMerge/>
          </w:tcPr>
          <w:p w14:paraId="15FFD6FC"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705" w14:textId="77777777">
        <w:trPr>
          <w:trHeight w:val="300"/>
        </w:trPr>
        <w:tc>
          <w:tcPr>
            <w:tcW w:w="2178" w:type="dxa"/>
            <w:vMerge/>
          </w:tcPr>
          <w:p w14:paraId="15FFD6FE"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6FF" w14:textId="77777777" w:rsidR="0069262D" w:rsidRDefault="0069262D">
            <w:pPr>
              <w:rPr>
                <w:rFonts w:ascii="Arial" w:eastAsia="Arial" w:hAnsi="Arial" w:cs="Arial"/>
                <w:color w:val="000000"/>
                <w:sz w:val="20"/>
                <w:szCs w:val="20"/>
              </w:rPr>
            </w:pPr>
          </w:p>
        </w:tc>
        <w:tc>
          <w:tcPr>
            <w:tcW w:w="2311" w:type="dxa"/>
          </w:tcPr>
          <w:p w14:paraId="15FFD70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5.3 Elaboración de </w:t>
            </w:r>
            <w:proofErr w:type="spellStart"/>
            <w:r>
              <w:rPr>
                <w:rFonts w:ascii="Arial" w:eastAsia="Arial" w:hAnsi="Arial" w:cs="Arial"/>
                <w:color w:val="000000"/>
                <w:sz w:val="20"/>
                <w:szCs w:val="20"/>
              </w:rPr>
              <w:t>baners</w:t>
            </w:r>
            <w:proofErr w:type="spellEnd"/>
            <w:r>
              <w:rPr>
                <w:rFonts w:ascii="Arial" w:eastAsia="Arial" w:hAnsi="Arial" w:cs="Arial"/>
                <w:color w:val="000000"/>
                <w:sz w:val="20"/>
                <w:szCs w:val="20"/>
              </w:rPr>
              <w:t xml:space="preserve"> para la identidad y visibilidad del Proyecto. (4 </w:t>
            </w:r>
            <w:proofErr w:type="spellStart"/>
            <w:r>
              <w:rPr>
                <w:rFonts w:ascii="Arial" w:eastAsia="Arial" w:hAnsi="Arial" w:cs="Arial"/>
                <w:color w:val="000000"/>
                <w:sz w:val="20"/>
                <w:szCs w:val="20"/>
              </w:rPr>
              <w:t>baners</w:t>
            </w:r>
            <w:proofErr w:type="spellEnd"/>
            <w:r>
              <w:rPr>
                <w:rFonts w:ascii="Arial" w:eastAsia="Arial" w:hAnsi="Arial" w:cs="Arial"/>
                <w:color w:val="000000"/>
                <w:sz w:val="20"/>
                <w:szCs w:val="20"/>
              </w:rPr>
              <w:t>).</w:t>
            </w:r>
          </w:p>
          <w:p w14:paraId="15FFD701" w14:textId="77777777" w:rsidR="0069262D" w:rsidRDefault="0069262D">
            <w:pPr>
              <w:rPr>
                <w:rFonts w:ascii="Arial" w:eastAsia="Arial" w:hAnsi="Arial" w:cs="Arial"/>
                <w:color w:val="000000"/>
                <w:sz w:val="20"/>
                <w:szCs w:val="20"/>
              </w:rPr>
            </w:pPr>
          </w:p>
        </w:tc>
        <w:tc>
          <w:tcPr>
            <w:tcW w:w="6842" w:type="dxa"/>
            <w:vMerge w:val="restart"/>
          </w:tcPr>
          <w:p w14:paraId="15FFD702" w14:textId="77777777" w:rsidR="0069262D" w:rsidRDefault="0069262D">
            <w:pPr>
              <w:rPr>
                <w:rFonts w:ascii="Arial" w:eastAsia="Arial" w:hAnsi="Arial" w:cs="Arial"/>
                <w:color w:val="000000"/>
                <w:sz w:val="20"/>
                <w:szCs w:val="20"/>
              </w:rPr>
            </w:pPr>
          </w:p>
          <w:p w14:paraId="15FFD703" w14:textId="448634B6"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Se ha firmado contrato para la elaboración de 500 afiches con cinco diseños diferentes, en donde se utilizarán los objetos de conservación, los cuales son animales, plantas, arqueología y paisajes, para transmitir el mensaje de la conservación de </w:t>
            </w:r>
            <w:r w:rsidR="00FD41FF">
              <w:rPr>
                <w:rFonts w:ascii="Arial" w:eastAsia="Arial" w:hAnsi="Arial" w:cs="Arial"/>
                <w:color w:val="000000"/>
                <w:sz w:val="20"/>
                <w:szCs w:val="20"/>
              </w:rPr>
              <w:t>estos</w:t>
            </w:r>
            <w:r>
              <w:rPr>
                <w:rFonts w:ascii="Arial" w:eastAsia="Arial" w:hAnsi="Arial" w:cs="Arial"/>
                <w:color w:val="000000"/>
                <w:sz w:val="20"/>
                <w:szCs w:val="20"/>
              </w:rPr>
              <w:t>. Es necesaria su conservación, ya que han sido seleccionados como identidad del área, muchas veces estando en peligro su existencia. Esta campaña enseña a los niños y adultos sobre la importancia de estos objetos de conservación.</w:t>
            </w:r>
          </w:p>
        </w:tc>
        <w:tc>
          <w:tcPr>
            <w:tcW w:w="697" w:type="dxa"/>
            <w:vMerge/>
          </w:tcPr>
          <w:p w14:paraId="15FFD704"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70D" w14:textId="77777777">
        <w:trPr>
          <w:trHeight w:val="300"/>
        </w:trPr>
        <w:tc>
          <w:tcPr>
            <w:tcW w:w="2178" w:type="dxa"/>
            <w:vMerge/>
          </w:tcPr>
          <w:p w14:paraId="15FFD706"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707" w14:textId="77777777" w:rsidR="0069262D" w:rsidRDefault="0069262D">
            <w:pPr>
              <w:rPr>
                <w:rFonts w:ascii="Arial" w:eastAsia="Arial" w:hAnsi="Arial" w:cs="Arial"/>
                <w:color w:val="000000"/>
                <w:sz w:val="20"/>
                <w:szCs w:val="20"/>
              </w:rPr>
            </w:pPr>
          </w:p>
        </w:tc>
        <w:tc>
          <w:tcPr>
            <w:tcW w:w="2311" w:type="dxa"/>
          </w:tcPr>
          <w:p w14:paraId="15FFD70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5.4 Elaboración de posters que permitan visualizar y destacar los objetos de </w:t>
            </w:r>
            <w:r>
              <w:rPr>
                <w:rFonts w:ascii="Arial" w:eastAsia="Arial" w:hAnsi="Arial" w:cs="Arial"/>
                <w:color w:val="000000"/>
                <w:sz w:val="20"/>
                <w:szCs w:val="20"/>
              </w:rPr>
              <w:lastRenderedPageBreak/>
              <w:t>conservación de la RHBRP, para escuelas y sitios</w:t>
            </w:r>
          </w:p>
          <w:p w14:paraId="15FFD70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públicos (6 diseños y X tiraje).</w:t>
            </w:r>
          </w:p>
          <w:p w14:paraId="15FFD70A" w14:textId="77777777" w:rsidR="0069262D" w:rsidRDefault="0069262D">
            <w:pPr>
              <w:rPr>
                <w:rFonts w:ascii="Arial" w:eastAsia="Arial" w:hAnsi="Arial" w:cs="Arial"/>
                <w:color w:val="000000"/>
                <w:sz w:val="20"/>
                <w:szCs w:val="20"/>
              </w:rPr>
            </w:pPr>
          </w:p>
        </w:tc>
        <w:tc>
          <w:tcPr>
            <w:tcW w:w="6842" w:type="dxa"/>
            <w:vMerge/>
          </w:tcPr>
          <w:p w14:paraId="15FFD70B" w14:textId="77777777" w:rsidR="0069262D" w:rsidRDefault="0069262D">
            <w:pPr>
              <w:rPr>
                <w:rFonts w:ascii="Arial" w:eastAsia="Arial" w:hAnsi="Arial" w:cs="Arial"/>
                <w:color w:val="000000"/>
                <w:sz w:val="20"/>
                <w:szCs w:val="20"/>
              </w:rPr>
            </w:pPr>
          </w:p>
        </w:tc>
        <w:tc>
          <w:tcPr>
            <w:tcW w:w="697" w:type="dxa"/>
            <w:vMerge/>
          </w:tcPr>
          <w:p w14:paraId="15FFD70C"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r>
      <w:tr w:rsidR="0069262D" w14:paraId="15FFD715" w14:textId="77777777">
        <w:trPr>
          <w:trHeight w:val="300"/>
        </w:trPr>
        <w:tc>
          <w:tcPr>
            <w:tcW w:w="2178" w:type="dxa"/>
            <w:vMerge/>
          </w:tcPr>
          <w:p w14:paraId="15FFD70E"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val="restart"/>
          </w:tcPr>
          <w:p w14:paraId="15FFD70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6.Comunicación y visibilidad a través de medios radiales y televisivos.</w:t>
            </w:r>
          </w:p>
        </w:tc>
        <w:tc>
          <w:tcPr>
            <w:tcW w:w="2311" w:type="dxa"/>
          </w:tcPr>
          <w:p w14:paraId="15FFD71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6.1 Spots radiales promoviendo la cero deforestación en el contexto de la campaña de protección por medio de Radio Bambi, Catacamas y </w:t>
            </w:r>
            <w:proofErr w:type="spellStart"/>
            <w:r>
              <w:rPr>
                <w:rFonts w:ascii="Arial" w:eastAsia="Arial" w:hAnsi="Arial" w:cs="Arial"/>
                <w:color w:val="000000"/>
                <w:sz w:val="20"/>
                <w:szCs w:val="20"/>
              </w:rPr>
              <w:t>Winanka</w:t>
            </w:r>
            <w:proofErr w:type="spellEnd"/>
            <w:r>
              <w:rPr>
                <w:rFonts w:ascii="Arial" w:eastAsia="Arial" w:hAnsi="Arial" w:cs="Arial"/>
                <w:color w:val="000000"/>
                <w:sz w:val="20"/>
                <w:szCs w:val="20"/>
              </w:rPr>
              <w:t>. (cuatro emisoras).</w:t>
            </w:r>
          </w:p>
          <w:p w14:paraId="15FFD711" w14:textId="77777777" w:rsidR="0069262D" w:rsidRDefault="0069262D">
            <w:pPr>
              <w:rPr>
                <w:rFonts w:ascii="Arial" w:eastAsia="Arial" w:hAnsi="Arial" w:cs="Arial"/>
                <w:color w:val="000000"/>
                <w:sz w:val="20"/>
                <w:szCs w:val="20"/>
              </w:rPr>
            </w:pPr>
          </w:p>
        </w:tc>
        <w:tc>
          <w:tcPr>
            <w:tcW w:w="6842" w:type="dxa"/>
          </w:tcPr>
          <w:p w14:paraId="15FFD712"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han firmado cinco contratos con las empresas radiales, Radio Catacamas, Radio Católica, Radio Bambi, Radio Sico y Radio 740.</w:t>
            </w:r>
          </w:p>
          <w:p w14:paraId="15FFD713" w14:textId="77777777" w:rsidR="0069262D" w:rsidRDefault="0069262D">
            <w:pPr>
              <w:rPr>
                <w:rFonts w:ascii="Arial" w:eastAsia="Arial" w:hAnsi="Arial" w:cs="Arial"/>
                <w:color w:val="000000"/>
                <w:sz w:val="20"/>
                <w:szCs w:val="20"/>
              </w:rPr>
            </w:pPr>
          </w:p>
        </w:tc>
        <w:tc>
          <w:tcPr>
            <w:tcW w:w="697" w:type="dxa"/>
          </w:tcPr>
          <w:p w14:paraId="15FFD714"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21" w14:textId="77777777">
        <w:trPr>
          <w:trHeight w:val="300"/>
        </w:trPr>
        <w:tc>
          <w:tcPr>
            <w:tcW w:w="2178" w:type="dxa"/>
            <w:vMerge/>
          </w:tcPr>
          <w:p w14:paraId="15FFD716"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717" w14:textId="77777777" w:rsidR="0069262D" w:rsidRDefault="0069262D">
            <w:pPr>
              <w:rPr>
                <w:rFonts w:ascii="Arial" w:eastAsia="Arial" w:hAnsi="Arial" w:cs="Arial"/>
                <w:color w:val="000000"/>
                <w:sz w:val="20"/>
                <w:szCs w:val="20"/>
              </w:rPr>
            </w:pPr>
          </w:p>
        </w:tc>
        <w:tc>
          <w:tcPr>
            <w:tcW w:w="2311" w:type="dxa"/>
          </w:tcPr>
          <w:p w14:paraId="15FFD71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6.2 Mensajes a través de televisoras para la publicación de</w:t>
            </w:r>
          </w:p>
          <w:p w14:paraId="15FFD71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material elaborado sobre la RHBMP (televisoras pactadas y</w:t>
            </w:r>
          </w:p>
          <w:p w14:paraId="15FFD71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gratis).</w:t>
            </w:r>
          </w:p>
          <w:p w14:paraId="15FFD71B" w14:textId="77777777" w:rsidR="0069262D" w:rsidRDefault="0069262D">
            <w:pPr>
              <w:rPr>
                <w:rFonts w:ascii="Arial" w:eastAsia="Arial" w:hAnsi="Arial" w:cs="Arial"/>
                <w:color w:val="000000"/>
                <w:sz w:val="20"/>
                <w:szCs w:val="20"/>
              </w:rPr>
            </w:pPr>
          </w:p>
        </w:tc>
        <w:tc>
          <w:tcPr>
            <w:tcW w:w="6842" w:type="dxa"/>
          </w:tcPr>
          <w:p w14:paraId="15FFD71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han firmado con tres empresas televisoras: Canal 45, Canal 33 y Culmí TV que llegan a la población que está dentro y fuera de la Biosfera de Río Plátano.</w:t>
            </w:r>
          </w:p>
          <w:p w14:paraId="15FFD71D" w14:textId="190537FE"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Cada contrato que han firmado las empresas </w:t>
            </w:r>
            <w:r w:rsidR="00FD41FF">
              <w:rPr>
                <w:rFonts w:ascii="Arial" w:eastAsia="Arial" w:hAnsi="Arial" w:cs="Arial"/>
                <w:color w:val="000000"/>
                <w:sz w:val="20"/>
                <w:szCs w:val="20"/>
              </w:rPr>
              <w:t>televisivas</w:t>
            </w:r>
            <w:r>
              <w:rPr>
                <w:rFonts w:ascii="Arial" w:eastAsia="Arial" w:hAnsi="Arial" w:cs="Arial"/>
                <w:color w:val="000000"/>
                <w:sz w:val="20"/>
                <w:szCs w:val="20"/>
              </w:rPr>
              <w:t xml:space="preserve"> deberá seguir los</w:t>
            </w:r>
          </w:p>
          <w:p w14:paraId="15FFD71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formatos y pautas que el Departamento de Comunicaciones del ICF y del proyecto Mi Biosfera establezca, quienes proveerán el material a transmitirse por la televisión y deberá estipularse con claridad cuántas veces al día.</w:t>
            </w:r>
          </w:p>
          <w:p w14:paraId="15FFD71F" w14:textId="77777777" w:rsidR="0069262D" w:rsidRDefault="0069262D">
            <w:pPr>
              <w:rPr>
                <w:rFonts w:ascii="Arial" w:eastAsia="Arial" w:hAnsi="Arial" w:cs="Arial"/>
                <w:color w:val="000000"/>
                <w:sz w:val="20"/>
                <w:szCs w:val="20"/>
              </w:rPr>
            </w:pPr>
          </w:p>
        </w:tc>
        <w:tc>
          <w:tcPr>
            <w:tcW w:w="697" w:type="dxa"/>
          </w:tcPr>
          <w:p w14:paraId="15FFD720"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2A" w14:textId="77777777">
        <w:trPr>
          <w:trHeight w:val="300"/>
        </w:trPr>
        <w:tc>
          <w:tcPr>
            <w:tcW w:w="2178" w:type="dxa"/>
            <w:vMerge/>
          </w:tcPr>
          <w:p w14:paraId="15FFD722"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723" w14:textId="77777777" w:rsidR="0069262D" w:rsidRDefault="0069262D">
            <w:pPr>
              <w:rPr>
                <w:rFonts w:ascii="Arial" w:eastAsia="Arial" w:hAnsi="Arial" w:cs="Arial"/>
                <w:color w:val="000000"/>
                <w:sz w:val="20"/>
                <w:szCs w:val="20"/>
              </w:rPr>
            </w:pPr>
          </w:p>
        </w:tc>
        <w:tc>
          <w:tcPr>
            <w:tcW w:w="2311" w:type="dxa"/>
          </w:tcPr>
          <w:p w14:paraId="15FFD724" w14:textId="77777777" w:rsidR="0069262D" w:rsidRDefault="00FC52A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6.3 Espacios en periódicos informando y actualizando sobre</w:t>
            </w:r>
          </w:p>
          <w:p w14:paraId="15FFD725" w14:textId="77777777" w:rsidR="0069262D" w:rsidRDefault="00FC52A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situación en la Biosfera del Río Plátano (4).</w:t>
            </w:r>
          </w:p>
          <w:p w14:paraId="15FFD726" w14:textId="77777777" w:rsidR="0069262D" w:rsidRDefault="0069262D">
            <w:pPr>
              <w:pBdr>
                <w:top w:val="nil"/>
                <w:left w:val="nil"/>
                <w:bottom w:val="nil"/>
                <w:right w:val="nil"/>
                <w:between w:val="nil"/>
              </w:pBdr>
              <w:rPr>
                <w:rFonts w:ascii="Arial" w:eastAsia="Arial" w:hAnsi="Arial" w:cs="Arial"/>
                <w:color w:val="000000"/>
                <w:sz w:val="20"/>
                <w:szCs w:val="20"/>
              </w:rPr>
            </w:pPr>
          </w:p>
        </w:tc>
        <w:tc>
          <w:tcPr>
            <w:tcW w:w="6842" w:type="dxa"/>
          </w:tcPr>
          <w:p w14:paraId="15FFD727"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ha lanzado la campaña Salvemos la Biosfera del Río Plátano, dos medios escritos de mayor circulación como lo es Diario el Heraldo y La Tribuna, han presentado mucha información por los medios escritos. El contrato pactado con las empresas de periódicos deberá ejecutarse bajo la coordinación del Departamento de Comunicaciones del ICF y del proyecto Mi Biosfera, siguiendo la normativa de la Unión Europea.</w:t>
            </w:r>
          </w:p>
          <w:p w14:paraId="15FFD728" w14:textId="77777777" w:rsidR="0069262D" w:rsidRDefault="0069262D">
            <w:pPr>
              <w:rPr>
                <w:rFonts w:ascii="Arial" w:eastAsia="Arial" w:hAnsi="Arial" w:cs="Arial"/>
                <w:color w:val="000000"/>
                <w:sz w:val="20"/>
                <w:szCs w:val="20"/>
              </w:rPr>
            </w:pPr>
          </w:p>
        </w:tc>
        <w:tc>
          <w:tcPr>
            <w:tcW w:w="697" w:type="dxa"/>
          </w:tcPr>
          <w:p w14:paraId="15FFD729"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33" w14:textId="77777777">
        <w:trPr>
          <w:trHeight w:val="300"/>
        </w:trPr>
        <w:tc>
          <w:tcPr>
            <w:tcW w:w="2178" w:type="dxa"/>
            <w:vMerge/>
          </w:tcPr>
          <w:p w14:paraId="15FFD72B"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72C" w14:textId="77777777" w:rsidR="0069262D" w:rsidRDefault="0069262D">
            <w:pPr>
              <w:rPr>
                <w:rFonts w:ascii="Arial" w:eastAsia="Arial" w:hAnsi="Arial" w:cs="Arial"/>
                <w:color w:val="000000"/>
                <w:sz w:val="20"/>
                <w:szCs w:val="20"/>
              </w:rPr>
            </w:pPr>
          </w:p>
        </w:tc>
        <w:tc>
          <w:tcPr>
            <w:tcW w:w="2311" w:type="dxa"/>
          </w:tcPr>
          <w:p w14:paraId="15FFD72D"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6.4 Pactos de publicidad con periodistas (8 periodistas locales y</w:t>
            </w:r>
          </w:p>
          <w:p w14:paraId="15FFD72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nacionales).</w:t>
            </w:r>
          </w:p>
          <w:p w14:paraId="15FFD72F" w14:textId="77777777" w:rsidR="0069262D" w:rsidRDefault="0069262D">
            <w:pPr>
              <w:pBdr>
                <w:top w:val="nil"/>
                <w:left w:val="nil"/>
                <w:bottom w:val="nil"/>
                <w:right w:val="nil"/>
                <w:between w:val="nil"/>
              </w:pBdr>
              <w:rPr>
                <w:rFonts w:ascii="Arial" w:eastAsia="Arial" w:hAnsi="Arial" w:cs="Arial"/>
                <w:color w:val="000000"/>
                <w:sz w:val="20"/>
                <w:szCs w:val="20"/>
              </w:rPr>
            </w:pPr>
          </w:p>
        </w:tc>
        <w:tc>
          <w:tcPr>
            <w:tcW w:w="6842" w:type="dxa"/>
          </w:tcPr>
          <w:p w14:paraId="15FFD731" w14:textId="5BEB20C1" w:rsidR="0069262D" w:rsidRDefault="00FC52A1" w:rsidP="00476C0A">
            <w:pPr>
              <w:rPr>
                <w:rFonts w:ascii="Arial" w:eastAsia="Arial" w:hAnsi="Arial" w:cs="Arial"/>
                <w:color w:val="000000"/>
                <w:sz w:val="20"/>
                <w:szCs w:val="20"/>
              </w:rPr>
            </w:pPr>
            <w:r>
              <w:rPr>
                <w:rFonts w:ascii="Arial" w:eastAsia="Arial" w:hAnsi="Arial" w:cs="Arial"/>
                <w:color w:val="000000"/>
                <w:sz w:val="20"/>
                <w:szCs w:val="20"/>
              </w:rPr>
              <w:t>Se ha firmado contrato con seis periodistas de medios de comunicación con el objetivo de difundir en medios de comunicación, contenido de visibilidad y concientización para la recuperación, conservación y protección de la Biósfera del Río Plátano y posicionar las acciones que realiza el proyecto Mi Biósfera. El contrato pactado con periodistas de influencia en la opinión pública deberá ejecutarse bajo la coordinación del Departamento de Comunicaciones del ICF y del proyecto Mi Biosfera, siguiendo la normativa de la Unión Europea.</w:t>
            </w:r>
          </w:p>
        </w:tc>
        <w:tc>
          <w:tcPr>
            <w:tcW w:w="697" w:type="dxa"/>
          </w:tcPr>
          <w:p w14:paraId="15FFD732"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3B" w14:textId="77777777">
        <w:trPr>
          <w:trHeight w:val="300"/>
        </w:trPr>
        <w:tc>
          <w:tcPr>
            <w:tcW w:w="2178" w:type="dxa"/>
            <w:vMerge/>
          </w:tcPr>
          <w:p w14:paraId="15FFD734"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vMerge/>
          </w:tcPr>
          <w:p w14:paraId="15FFD735" w14:textId="77777777" w:rsidR="0069262D" w:rsidRDefault="0069262D">
            <w:pPr>
              <w:rPr>
                <w:rFonts w:ascii="Arial" w:eastAsia="Arial" w:hAnsi="Arial" w:cs="Arial"/>
                <w:color w:val="000000"/>
                <w:sz w:val="20"/>
                <w:szCs w:val="20"/>
              </w:rPr>
            </w:pPr>
          </w:p>
        </w:tc>
        <w:tc>
          <w:tcPr>
            <w:tcW w:w="2311" w:type="dxa"/>
          </w:tcPr>
          <w:p w14:paraId="15FFD73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Desarrollar una gira con periodistas nacionales a la Biosfera del Río Plátano por dos días.</w:t>
            </w:r>
          </w:p>
          <w:p w14:paraId="15FFD737" w14:textId="77777777" w:rsidR="0069262D" w:rsidRDefault="0069262D">
            <w:pPr>
              <w:pBdr>
                <w:top w:val="nil"/>
                <w:left w:val="nil"/>
                <w:bottom w:val="nil"/>
                <w:right w:val="nil"/>
                <w:between w:val="nil"/>
              </w:pBdr>
              <w:rPr>
                <w:rFonts w:ascii="Arial" w:eastAsia="Arial" w:hAnsi="Arial" w:cs="Arial"/>
                <w:color w:val="000000"/>
                <w:sz w:val="20"/>
                <w:szCs w:val="20"/>
              </w:rPr>
            </w:pPr>
          </w:p>
        </w:tc>
        <w:tc>
          <w:tcPr>
            <w:tcW w:w="6842" w:type="dxa"/>
          </w:tcPr>
          <w:p w14:paraId="15FFD73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desarrolló una gira con periodistas a la zona cultural de la RHBRP, con ello se pretende que desde ese momento sea temática en los medios. Por lo que se alquiló un helicóptero para realizar sobrevuelos en la zona núcleo de la Biosfera del Río Plátano.</w:t>
            </w:r>
          </w:p>
          <w:p w14:paraId="15FFD739" w14:textId="77777777" w:rsidR="0069262D" w:rsidRDefault="0069262D">
            <w:pPr>
              <w:rPr>
                <w:rFonts w:ascii="Arial" w:eastAsia="Arial" w:hAnsi="Arial" w:cs="Arial"/>
                <w:color w:val="000000"/>
                <w:sz w:val="20"/>
                <w:szCs w:val="20"/>
              </w:rPr>
            </w:pPr>
          </w:p>
        </w:tc>
        <w:tc>
          <w:tcPr>
            <w:tcW w:w="697" w:type="dxa"/>
          </w:tcPr>
          <w:p w14:paraId="15FFD73A"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45" w14:textId="77777777">
        <w:trPr>
          <w:trHeight w:val="300"/>
        </w:trPr>
        <w:tc>
          <w:tcPr>
            <w:tcW w:w="2178" w:type="dxa"/>
            <w:vMerge/>
          </w:tcPr>
          <w:p w14:paraId="15FFD73C"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73D"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7.Comunicación y visibilidad por medio de instancias educativas.</w:t>
            </w:r>
          </w:p>
        </w:tc>
        <w:tc>
          <w:tcPr>
            <w:tcW w:w="2311" w:type="dxa"/>
          </w:tcPr>
          <w:p w14:paraId="15FFD73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7.1 Campaña de sensibilización en las escuelas</w:t>
            </w:r>
          </w:p>
          <w:p w14:paraId="15FFD73F"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de primaria “Esta es Mi Biosfera” (camisas</w:t>
            </w:r>
          </w:p>
          <w:p w14:paraId="15FFD740"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para niños de 6to grado).</w:t>
            </w:r>
          </w:p>
        </w:tc>
        <w:tc>
          <w:tcPr>
            <w:tcW w:w="6842" w:type="dxa"/>
          </w:tcPr>
          <w:p w14:paraId="15FFD741"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está en proceso de adquirir material de visibilidad que será utilizado para la campaña de sensibilización entre ellos: camisas, chumpas, chalecos y gorras, ello permite la identidad institucional de las personas que están vinculadas al Proyecto Mi Biosfera (Consorcio, Zamorano e ICF).</w:t>
            </w:r>
          </w:p>
          <w:p w14:paraId="15FFD742" w14:textId="77777777" w:rsidR="0069262D" w:rsidRDefault="0069262D">
            <w:pPr>
              <w:rPr>
                <w:rFonts w:ascii="Arial" w:eastAsia="Arial" w:hAnsi="Arial" w:cs="Arial"/>
                <w:color w:val="000000"/>
                <w:sz w:val="20"/>
                <w:szCs w:val="20"/>
              </w:rPr>
            </w:pPr>
          </w:p>
          <w:p w14:paraId="15FFD743" w14:textId="77777777" w:rsidR="0069262D" w:rsidRDefault="0069262D">
            <w:pPr>
              <w:rPr>
                <w:rFonts w:ascii="Arial" w:eastAsia="Arial" w:hAnsi="Arial" w:cs="Arial"/>
                <w:color w:val="000000"/>
                <w:sz w:val="20"/>
                <w:szCs w:val="20"/>
              </w:rPr>
            </w:pPr>
          </w:p>
        </w:tc>
        <w:tc>
          <w:tcPr>
            <w:tcW w:w="697" w:type="dxa"/>
          </w:tcPr>
          <w:p w14:paraId="15FFD744"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4E" w14:textId="77777777">
        <w:trPr>
          <w:trHeight w:val="300"/>
        </w:trPr>
        <w:tc>
          <w:tcPr>
            <w:tcW w:w="2178" w:type="dxa"/>
            <w:vMerge/>
          </w:tcPr>
          <w:p w14:paraId="15FFD746"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747" w14:textId="77777777" w:rsidR="0069262D" w:rsidRDefault="0069262D">
            <w:pPr>
              <w:rPr>
                <w:rFonts w:ascii="Arial" w:eastAsia="Arial" w:hAnsi="Arial" w:cs="Arial"/>
                <w:color w:val="000000"/>
                <w:sz w:val="20"/>
                <w:szCs w:val="20"/>
              </w:rPr>
            </w:pPr>
          </w:p>
        </w:tc>
        <w:tc>
          <w:tcPr>
            <w:tcW w:w="2311" w:type="dxa"/>
          </w:tcPr>
          <w:p w14:paraId="15FFD74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7.2 Apoyo a vivero para la producción de</w:t>
            </w:r>
          </w:p>
          <w:p w14:paraId="15FFD749"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plántulas para restaurar ecosistemas</w:t>
            </w:r>
          </w:p>
          <w:p w14:paraId="15FFD74A"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afectados por la deforestación (producción</w:t>
            </w:r>
          </w:p>
          <w:p w14:paraId="15FFD74B"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de 20 mil plántulas forestales).</w:t>
            </w:r>
          </w:p>
        </w:tc>
        <w:tc>
          <w:tcPr>
            <w:tcW w:w="6842" w:type="dxa"/>
          </w:tcPr>
          <w:p w14:paraId="15FFD74C"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Como fortalecimiento al vivero forestal de la Universidad Nacional de Agricultura de Catacamas, se apoyará con material y equipo para viveros forestales y se firmó contrato con la empresa que proveerá el equipo </w:t>
            </w:r>
            <w:proofErr w:type="spellStart"/>
            <w:r>
              <w:rPr>
                <w:rFonts w:ascii="Arial" w:eastAsia="Arial" w:hAnsi="Arial" w:cs="Arial"/>
                <w:color w:val="000000"/>
                <w:sz w:val="20"/>
                <w:szCs w:val="20"/>
              </w:rPr>
              <w:t>dasométrico</w:t>
            </w:r>
            <w:proofErr w:type="spellEnd"/>
            <w:r>
              <w:rPr>
                <w:rFonts w:ascii="Arial" w:eastAsia="Arial" w:hAnsi="Arial" w:cs="Arial"/>
                <w:color w:val="000000"/>
                <w:sz w:val="20"/>
                <w:szCs w:val="20"/>
              </w:rPr>
              <w:t>. Cabe mencionar que la UNAG genera los árboles que muchas veces se utilizan en los procesos de restauración.</w:t>
            </w:r>
          </w:p>
        </w:tc>
        <w:tc>
          <w:tcPr>
            <w:tcW w:w="697" w:type="dxa"/>
          </w:tcPr>
          <w:p w14:paraId="15FFD74D"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5A" w14:textId="77777777">
        <w:trPr>
          <w:trHeight w:val="300"/>
        </w:trPr>
        <w:tc>
          <w:tcPr>
            <w:tcW w:w="2178" w:type="dxa"/>
            <w:vMerge/>
          </w:tcPr>
          <w:p w14:paraId="15FFD74F"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750" w14:textId="77777777" w:rsidR="0069262D" w:rsidRDefault="0069262D">
            <w:pPr>
              <w:rPr>
                <w:rFonts w:ascii="Arial" w:eastAsia="Arial" w:hAnsi="Arial" w:cs="Arial"/>
                <w:color w:val="000000"/>
                <w:sz w:val="20"/>
                <w:szCs w:val="20"/>
              </w:rPr>
            </w:pPr>
          </w:p>
        </w:tc>
        <w:tc>
          <w:tcPr>
            <w:tcW w:w="2311" w:type="dxa"/>
          </w:tcPr>
          <w:p w14:paraId="15FFD751" w14:textId="77777777" w:rsidR="0069262D" w:rsidRDefault="00FC52A1">
            <w:pPr>
              <w:ind w:right="-30"/>
              <w:rPr>
                <w:rFonts w:ascii="Arial" w:eastAsia="Arial" w:hAnsi="Arial" w:cs="Arial"/>
                <w:color w:val="000000"/>
                <w:sz w:val="20"/>
                <w:szCs w:val="20"/>
              </w:rPr>
            </w:pPr>
            <w:r>
              <w:rPr>
                <w:rFonts w:ascii="Arial" w:eastAsia="Arial" w:hAnsi="Arial" w:cs="Arial"/>
                <w:color w:val="000000"/>
                <w:sz w:val="20"/>
                <w:szCs w:val="20"/>
              </w:rPr>
              <w:t>7.3 Giras interinstitucionales para conocer y divulgar la situación del área de la RHBRP.</w:t>
            </w:r>
          </w:p>
          <w:p w14:paraId="15FFD752" w14:textId="77777777" w:rsidR="0069262D" w:rsidRDefault="0069262D">
            <w:pPr>
              <w:rPr>
                <w:rFonts w:ascii="Arial" w:eastAsia="Arial" w:hAnsi="Arial" w:cs="Arial"/>
                <w:color w:val="000000"/>
                <w:sz w:val="20"/>
                <w:szCs w:val="20"/>
              </w:rPr>
            </w:pPr>
          </w:p>
        </w:tc>
        <w:tc>
          <w:tcPr>
            <w:tcW w:w="6842" w:type="dxa"/>
            <w:vMerge w:val="restart"/>
          </w:tcPr>
          <w:p w14:paraId="15FFD753" w14:textId="77777777" w:rsidR="0069262D" w:rsidRDefault="0069262D">
            <w:pPr>
              <w:rPr>
                <w:rFonts w:ascii="Arial" w:eastAsia="Arial" w:hAnsi="Arial" w:cs="Arial"/>
                <w:color w:val="000000"/>
                <w:sz w:val="20"/>
                <w:szCs w:val="20"/>
              </w:rPr>
            </w:pPr>
          </w:p>
          <w:p w14:paraId="15FFD754" w14:textId="77777777" w:rsidR="0069262D" w:rsidRDefault="0069262D">
            <w:pPr>
              <w:rPr>
                <w:rFonts w:ascii="Arial" w:eastAsia="Arial" w:hAnsi="Arial" w:cs="Arial"/>
                <w:color w:val="000000"/>
                <w:sz w:val="20"/>
                <w:szCs w:val="20"/>
              </w:rPr>
            </w:pPr>
          </w:p>
          <w:p w14:paraId="15FFD755" w14:textId="77777777" w:rsidR="0069262D" w:rsidRDefault="0069262D">
            <w:pPr>
              <w:rPr>
                <w:rFonts w:ascii="Arial" w:eastAsia="Arial" w:hAnsi="Arial" w:cs="Arial"/>
                <w:color w:val="000000"/>
                <w:sz w:val="20"/>
                <w:szCs w:val="20"/>
              </w:rPr>
            </w:pPr>
          </w:p>
          <w:p w14:paraId="15FFD75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coordinó gira a la Fuerza de Tarea Interinstitucionales Contra el Delito Ambiental, a la zona de la Biosfera del Río Plátano, esto como apoyo para que se realicen más intervenciones y mayor presencia en la zona. Como parte de los logros obtenidos se atendió un escombro y contaminación de la fuente de agua.</w:t>
            </w:r>
          </w:p>
          <w:p w14:paraId="15FFD757"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Se instaló un destacamento militar de protección ambiental en la comunidad de Tilas Unta, Brus Laguna.</w:t>
            </w:r>
          </w:p>
          <w:p w14:paraId="15FFD758" w14:textId="77777777" w:rsidR="0069262D" w:rsidRDefault="0069262D">
            <w:pPr>
              <w:rPr>
                <w:rFonts w:ascii="Arial" w:eastAsia="Arial" w:hAnsi="Arial" w:cs="Arial"/>
                <w:color w:val="000000"/>
                <w:sz w:val="20"/>
                <w:szCs w:val="20"/>
              </w:rPr>
            </w:pPr>
          </w:p>
        </w:tc>
        <w:tc>
          <w:tcPr>
            <w:tcW w:w="697" w:type="dxa"/>
          </w:tcPr>
          <w:p w14:paraId="15FFD759"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62" w14:textId="77777777">
        <w:trPr>
          <w:trHeight w:val="300"/>
        </w:trPr>
        <w:tc>
          <w:tcPr>
            <w:tcW w:w="2178" w:type="dxa"/>
            <w:vMerge/>
          </w:tcPr>
          <w:p w14:paraId="15FFD75B"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75C" w14:textId="77777777" w:rsidR="0069262D" w:rsidRDefault="0069262D">
            <w:pPr>
              <w:rPr>
                <w:rFonts w:ascii="Arial" w:eastAsia="Arial" w:hAnsi="Arial" w:cs="Arial"/>
                <w:color w:val="000000"/>
                <w:sz w:val="20"/>
                <w:szCs w:val="20"/>
              </w:rPr>
            </w:pPr>
          </w:p>
        </w:tc>
        <w:tc>
          <w:tcPr>
            <w:tcW w:w="2311" w:type="dxa"/>
          </w:tcPr>
          <w:p w14:paraId="15FFD75D"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7.4 Material informativo sobre delitos ambientales, libros educativos para niños</w:t>
            </w:r>
          </w:p>
          <w:p w14:paraId="15FFD75E"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(compra de material bibliográfico sobre delitos y educativo).</w:t>
            </w:r>
          </w:p>
          <w:p w14:paraId="15FFD75F" w14:textId="77777777" w:rsidR="0069262D" w:rsidRDefault="0069262D">
            <w:pPr>
              <w:rPr>
                <w:rFonts w:ascii="Arial" w:eastAsia="Arial" w:hAnsi="Arial" w:cs="Arial"/>
                <w:color w:val="000000"/>
                <w:sz w:val="20"/>
                <w:szCs w:val="20"/>
              </w:rPr>
            </w:pPr>
          </w:p>
        </w:tc>
        <w:tc>
          <w:tcPr>
            <w:tcW w:w="6842" w:type="dxa"/>
            <w:vMerge/>
          </w:tcPr>
          <w:p w14:paraId="15FFD760" w14:textId="77777777" w:rsidR="0069262D" w:rsidRDefault="0069262D">
            <w:pPr>
              <w:rPr>
                <w:rFonts w:ascii="Arial" w:eastAsia="Arial" w:hAnsi="Arial" w:cs="Arial"/>
                <w:color w:val="000000"/>
                <w:sz w:val="20"/>
                <w:szCs w:val="20"/>
              </w:rPr>
            </w:pPr>
          </w:p>
        </w:tc>
        <w:tc>
          <w:tcPr>
            <w:tcW w:w="697" w:type="dxa"/>
          </w:tcPr>
          <w:p w14:paraId="15FFD761"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r w:rsidR="0069262D" w14:paraId="15FFD76B" w14:textId="77777777">
        <w:trPr>
          <w:trHeight w:val="2084"/>
        </w:trPr>
        <w:tc>
          <w:tcPr>
            <w:tcW w:w="2178" w:type="dxa"/>
          </w:tcPr>
          <w:p w14:paraId="15FFD763" w14:textId="77777777" w:rsidR="0069262D" w:rsidRDefault="0069262D">
            <w:pPr>
              <w:widowControl w:val="0"/>
              <w:pBdr>
                <w:top w:val="nil"/>
                <w:left w:val="nil"/>
                <w:bottom w:val="nil"/>
                <w:right w:val="nil"/>
                <w:between w:val="nil"/>
              </w:pBdr>
              <w:jc w:val="left"/>
              <w:rPr>
                <w:rFonts w:ascii="Arial" w:eastAsia="Arial" w:hAnsi="Arial" w:cs="Arial"/>
                <w:color w:val="000000"/>
                <w:sz w:val="20"/>
                <w:szCs w:val="20"/>
              </w:rPr>
            </w:pPr>
          </w:p>
        </w:tc>
        <w:tc>
          <w:tcPr>
            <w:tcW w:w="2147" w:type="dxa"/>
          </w:tcPr>
          <w:p w14:paraId="15FFD764"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8.Identidad del personal institucional y socios que apoyan el proyecto Mi Biosfera, por medio de elaboración y distribución de chalecos, camisas y gorras.</w:t>
            </w:r>
          </w:p>
        </w:tc>
        <w:tc>
          <w:tcPr>
            <w:tcW w:w="2311" w:type="dxa"/>
          </w:tcPr>
          <w:p w14:paraId="15FFD765"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8.1. Identidad del personal institucional y socios que apoyan el proyecto Mi Biosfera, por medio de elaboración y distribución de</w:t>
            </w:r>
          </w:p>
          <w:p w14:paraId="15FFD766"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chalecos, camisas y gorras.</w:t>
            </w:r>
          </w:p>
          <w:p w14:paraId="15FFD767" w14:textId="77777777" w:rsidR="0069262D" w:rsidRDefault="0069262D">
            <w:pPr>
              <w:rPr>
                <w:rFonts w:ascii="Arial" w:eastAsia="Arial" w:hAnsi="Arial" w:cs="Arial"/>
                <w:color w:val="000000"/>
                <w:sz w:val="20"/>
                <w:szCs w:val="20"/>
              </w:rPr>
            </w:pPr>
          </w:p>
        </w:tc>
        <w:tc>
          <w:tcPr>
            <w:tcW w:w="6842" w:type="dxa"/>
          </w:tcPr>
          <w:p w14:paraId="15FFD768" w14:textId="77777777" w:rsidR="0069262D" w:rsidRDefault="00FC52A1">
            <w:pPr>
              <w:rPr>
                <w:rFonts w:ascii="Arial" w:eastAsia="Arial" w:hAnsi="Arial" w:cs="Arial"/>
                <w:color w:val="000000"/>
                <w:sz w:val="20"/>
                <w:szCs w:val="20"/>
              </w:rPr>
            </w:pPr>
            <w:r>
              <w:rPr>
                <w:rFonts w:ascii="Arial" w:eastAsia="Arial" w:hAnsi="Arial" w:cs="Arial"/>
                <w:color w:val="000000"/>
                <w:sz w:val="20"/>
                <w:szCs w:val="20"/>
              </w:rPr>
              <w:t xml:space="preserve">Se cuenta con contrato para elaboración de camisetas, chalecos y chumpas y demás material de visibilidad estimado por el proyecto. </w:t>
            </w:r>
          </w:p>
          <w:p w14:paraId="15FFD769" w14:textId="77777777" w:rsidR="0069262D" w:rsidRDefault="0069262D">
            <w:pPr>
              <w:rPr>
                <w:rFonts w:ascii="Arial" w:eastAsia="Arial" w:hAnsi="Arial" w:cs="Arial"/>
                <w:color w:val="000000"/>
                <w:sz w:val="20"/>
                <w:szCs w:val="20"/>
              </w:rPr>
            </w:pPr>
          </w:p>
        </w:tc>
        <w:tc>
          <w:tcPr>
            <w:tcW w:w="697" w:type="dxa"/>
          </w:tcPr>
          <w:p w14:paraId="15FFD76A"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0"/>
                <w:szCs w:val="20"/>
              </w:rPr>
            </w:pPr>
          </w:p>
        </w:tc>
      </w:tr>
    </w:tbl>
    <w:p w14:paraId="15FFD76C" w14:textId="77777777" w:rsidR="0069262D" w:rsidRDefault="0069262D">
      <w:pPr>
        <w:rPr>
          <w:rFonts w:ascii="Arial" w:eastAsia="Arial" w:hAnsi="Arial" w:cs="Arial"/>
          <w:sz w:val="24"/>
          <w:szCs w:val="24"/>
        </w:rPr>
      </w:pPr>
    </w:p>
    <w:p w14:paraId="15FFD76D" w14:textId="77777777" w:rsidR="0069262D" w:rsidRDefault="00FC52A1">
      <w:pPr>
        <w:spacing w:after="160" w:line="259" w:lineRule="auto"/>
        <w:jc w:val="left"/>
        <w:rPr>
          <w:rFonts w:ascii="Arial" w:eastAsia="Arial" w:hAnsi="Arial" w:cs="Arial"/>
          <w:sz w:val="24"/>
          <w:szCs w:val="24"/>
        </w:rPr>
        <w:sectPr w:rsidR="0069262D">
          <w:pgSz w:w="15842" w:h="12242" w:orient="landscape"/>
          <w:pgMar w:top="1701" w:right="1418" w:bottom="0" w:left="1418" w:header="709" w:footer="709" w:gutter="0"/>
          <w:cols w:space="720"/>
        </w:sectPr>
      </w:pPr>
      <w:bookmarkStart w:id="26" w:name="_heading=h.2jxsxqh" w:colFirst="0" w:colLast="0"/>
      <w:bookmarkEnd w:id="26"/>
      <w:r>
        <w:br w:type="page"/>
      </w:r>
    </w:p>
    <w:p w14:paraId="15FFD76E" w14:textId="77777777" w:rsidR="0069262D" w:rsidRDefault="00FC52A1">
      <w:pPr>
        <w:pStyle w:val="Ttulo1"/>
        <w:numPr>
          <w:ilvl w:val="0"/>
          <w:numId w:val="1"/>
        </w:numPr>
        <w:spacing w:before="120"/>
        <w:ind w:left="924" w:hanging="357"/>
        <w:rPr>
          <w:rFonts w:ascii="Arial" w:eastAsia="Arial" w:hAnsi="Arial" w:cs="Arial"/>
          <w:sz w:val="28"/>
          <w:szCs w:val="28"/>
        </w:rPr>
      </w:pPr>
      <w:bookmarkStart w:id="27" w:name="_Toc156311667"/>
      <w:r>
        <w:rPr>
          <w:rFonts w:ascii="Arial" w:eastAsia="Arial" w:hAnsi="Arial" w:cs="Arial"/>
          <w:sz w:val="28"/>
          <w:szCs w:val="28"/>
        </w:rPr>
        <w:lastRenderedPageBreak/>
        <w:t>Ejecución financiera.</w:t>
      </w:r>
      <w:bookmarkEnd w:id="27"/>
    </w:p>
    <w:p w14:paraId="15FFD76F" w14:textId="7BDEF2FA" w:rsidR="0069262D" w:rsidRDefault="00FC52A1">
      <w:pPr>
        <w:rPr>
          <w:rFonts w:ascii="Arial" w:eastAsia="Arial" w:hAnsi="Arial" w:cs="Arial"/>
          <w:sz w:val="24"/>
          <w:szCs w:val="24"/>
        </w:rPr>
      </w:pPr>
      <w:r>
        <w:rPr>
          <w:rFonts w:ascii="Arial" w:eastAsia="Arial" w:hAnsi="Arial" w:cs="Arial"/>
          <w:sz w:val="24"/>
          <w:szCs w:val="24"/>
        </w:rPr>
        <w:t xml:space="preserve">Tal y como se describió en el inciso II de este documento, la ejecución financiera que se reporta por parte de la subvención de ICF como la actividad administrativa de relevancia prima, </w:t>
      </w:r>
      <w:r w:rsidRPr="00271CD2">
        <w:rPr>
          <w:rFonts w:ascii="Arial" w:eastAsia="Arial" w:hAnsi="Arial" w:cs="Arial"/>
          <w:sz w:val="24"/>
          <w:szCs w:val="24"/>
        </w:rPr>
        <w:t>es de 9</w:t>
      </w:r>
      <w:r w:rsidR="00CC6081">
        <w:rPr>
          <w:rFonts w:ascii="Arial" w:eastAsia="Arial" w:hAnsi="Arial" w:cs="Arial"/>
          <w:sz w:val="24"/>
          <w:szCs w:val="24"/>
        </w:rPr>
        <w:t>2</w:t>
      </w:r>
      <w:r w:rsidRPr="00271CD2">
        <w:rPr>
          <w:rFonts w:ascii="Arial" w:eastAsia="Arial" w:hAnsi="Arial" w:cs="Arial"/>
          <w:sz w:val="24"/>
          <w:szCs w:val="24"/>
        </w:rPr>
        <w:t>%,</w:t>
      </w:r>
      <w:r>
        <w:rPr>
          <w:rFonts w:ascii="Arial" w:eastAsia="Arial" w:hAnsi="Arial" w:cs="Arial"/>
          <w:sz w:val="24"/>
          <w:szCs w:val="24"/>
        </w:rPr>
        <w:t xml:space="preserve"> respecto a la ejecución financiera correspondiente al primero, segundo y tercer tramo del proyecto según contrato </w:t>
      </w:r>
      <w:r>
        <w:rPr>
          <w:rFonts w:ascii="Arial" w:eastAsia="Arial" w:hAnsi="Arial" w:cs="Arial"/>
          <w:b/>
          <w:sz w:val="24"/>
          <w:szCs w:val="24"/>
        </w:rPr>
        <w:t xml:space="preserve">ENV/2020/420-428. </w:t>
      </w:r>
      <w:r>
        <w:rPr>
          <w:rFonts w:ascii="Arial" w:eastAsia="Arial" w:hAnsi="Arial" w:cs="Arial"/>
          <w:sz w:val="24"/>
          <w:szCs w:val="24"/>
        </w:rPr>
        <w:t>La</w:t>
      </w:r>
      <w:r>
        <w:rPr>
          <w:rFonts w:ascii="Arial" w:eastAsia="Arial" w:hAnsi="Arial" w:cs="Arial"/>
          <w:b/>
          <w:sz w:val="24"/>
          <w:szCs w:val="24"/>
        </w:rPr>
        <w:t xml:space="preserve"> </w:t>
      </w:r>
      <w:r>
        <w:rPr>
          <w:rFonts w:ascii="Arial" w:eastAsia="Arial" w:hAnsi="Arial" w:cs="Arial"/>
          <w:sz w:val="24"/>
          <w:szCs w:val="24"/>
        </w:rPr>
        <w:t>Tabla 1. detalla los montos ejecutados, diferenciándolos como los fondos que la Unión Europea aporta como la contribución en especie por parte del ICF en representación del Gobierno de la República de Honduras.</w:t>
      </w:r>
    </w:p>
    <w:p w14:paraId="15FFD770" w14:textId="77777777" w:rsidR="0069262D" w:rsidRDefault="0069262D">
      <w:pPr>
        <w:rPr>
          <w:rFonts w:ascii="Arial" w:eastAsia="Arial" w:hAnsi="Arial" w:cs="Arial"/>
          <w:sz w:val="24"/>
          <w:szCs w:val="24"/>
        </w:rPr>
      </w:pPr>
    </w:p>
    <w:p w14:paraId="638F26C7" w14:textId="6FE5270E" w:rsidR="00D718DB" w:rsidRPr="002624D1" w:rsidRDefault="00D718DB" w:rsidP="00D718DB">
      <w:pPr>
        <w:pStyle w:val="Descripcin"/>
        <w:keepNext/>
        <w:rPr>
          <w:rFonts w:ascii="Arial" w:hAnsi="Arial" w:cs="Arial"/>
          <w:b/>
          <w:bCs/>
          <w:i w:val="0"/>
          <w:iCs w:val="0"/>
          <w:color w:val="auto"/>
          <w:sz w:val="24"/>
          <w:szCs w:val="24"/>
        </w:rPr>
      </w:pPr>
      <w:bookmarkStart w:id="28" w:name="_Toc156313318"/>
      <w:r w:rsidRPr="002624D1">
        <w:rPr>
          <w:rFonts w:ascii="Arial" w:hAnsi="Arial" w:cs="Arial"/>
          <w:b/>
          <w:bCs/>
          <w:i w:val="0"/>
          <w:iCs w:val="0"/>
          <w:color w:val="auto"/>
          <w:sz w:val="24"/>
          <w:szCs w:val="24"/>
        </w:rPr>
        <w:t xml:space="preserve">Tabla </w:t>
      </w:r>
      <w:r w:rsidRPr="002624D1">
        <w:rPr>
          <w:rFonts w:ascii="Arial" w:hAnsi="Arial" w:cs="Arial"/>
          <w:b/>
          <w:bCs/>
          <w:i w:val="0"/>
          <w:iCs w:val="0"/>
          <w:color w:val="auto"/>
          <w:sz w:val="24"/>
          <w:szCs w:val="24"/>
        </w:rPr>
        <w:fldChar w:fldCharType="begin"/>
      </w:r>
      <w:r w:rsidRPr="002624D1">
        <w:rPr>
          <w:rFonts w:ascii="Arial" w:hAnsi="Arial" w:cs="Arial"/>
          <w:b/>
          <w:bCs/>
          <w:i w:val="0"/>
          <w:iCs w:val="0"/>
          <w:color w:val="auto"/>
          <w:sz w:val="24"/>
          <w:szCs w:val="24"/>
        </w:rPr>
        <w:instrText xml:space="preserve"> SEQ Tabla \* ARABIC </w:instrText>
      </w:r>
      <w:r w:rsidRPr="002624D1">
        <w:rPr>
          <w:rFonts w:ascii="Arial" w:hAnsi="Arial" w:cs="Arial"/>
          <w:b/>
          <w:bCs/>
          <w:i w:val="0"/>
          <w:iCs w:val="0"/>
          <w:color w:val="auto"/>
          <w:sz w:val="24"/>
          <w:szCs w:val="24"/>
        </w:rPr>
        <w:fldChar w:fldCharType="separate"/>
      </w:r>
      <w:r w:rsidR="00136FCF" w:rsidRPr="002624D1">
        <w:rPr>
          <w:rFonts w:ascii="Arial" w:hAnsi="Arial" w:cs="Arial"/>
          <w:b/>
          <w:bCs/>
          <w:i w:val="0"/>
          <w:iCs w:val="0"/>
          <w:noProof/>
          <w:color w:val="auto"/>
          <w:sz w:val="24"/>
          <w:szCs w:val="24"/>
        </w:rPr>
        <w:t>3</w:t>
      </w:r>
      <w:r w:rsidRPr="002624D1">
        <w:rPr>
          <w:rFonts w:ascii="Arial" w:hAnsi="Arial" w:cs="Arial"/>
          <w:b/>
          <w:bCs/>
          <w:i w:val="0"/>
          <w:iCs w:val="0"/>
          <w:color w:val="auto"/>
          <w:sz w:val="24"/>
          <w:szCs w:val="24"/>
        </w:rPr>
        <w:fldChar w:fldCharType="end"/>
      </w:r>
      <w:r w:rsidRPr="002624D1">
        <w:rPr>
          <w:rFonts w:ascii="Arial" w:hAnsi="Arial" w:cs="Arial"/>
          <w:b/>
          <w:bCs/>
          <w:i w:val="0"/>
          <w:iCs w:val="0"/>
          <w:color w:val="auto"/>
          <w:sz w:val="24"/>
          <w:szCs w:val="24"/>
        </w:rPr>
        <w:t xml:space="preserve"> Ejecución Presupuestaria en el Marco del Presupuesto Programa</w:t>
      </w:r>
      <w:bookmarkEnd w:id="28"/>
    </w:p>
    <w:tbl>
      <w:tblPr>
        <w:tblStyle w:val="a4"/>
        <w:tblW w:w="1060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691"/>
        <w:gridCol w:w="1701"/>
        <w:gridCol w:w="1276"/>
        <w:gridCol w:w="1701"/>
        <w:gridCol w:w="1559"/>
        <w:gridCol w:w="1257"/>
      </w:tblGrid>
      <w:tr w:rsidR="0069262D" w14:paraId="15FFD778" w14:textId="77777777" w:rsidTr="005740AE">
        <w:trPr>
          <w:cnfStyle w:val="100000000000" w:firstRow="1" w:lastRow="0" w:firstColumn="0" w:lastColumn="0" w:oddVBand="0" w:evenVBand="0" w:oddHBand="0" w:evenHBand="0" w:firstRowFirstColumn="0" w:firstRowLastColumn="0" w:lastRowFirstColumn="0" w:lastRowLastColumn="0"/>
          <w:trHeight w:val="633"/>
        </w:trPr>
        <w:tc>
          <w:tcPr>
            <w:cnfStyle w:val="001000000100" w:firstRow="0" w:lastRow="0" w:firstColumn="1" w:lastColumn="0" w:oddVBand="0" w:evenVBand="0" w:oddHBand="0" w:evenHBand="0" w:firstRowFirstColumn="1"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tcPr>
          <w:p w14:paraId="15FFD772" w14:textId="77777777" w:rsidR="0069262D" w:rsidRDefault="00FC52A1">
            <w:pPr>
              <w:jc w:val="center"/>
              <w:rPr>
                <w:rFonts w:ascii="Arial" w:eastAsia="Arial" w:hAnsi="Arial" w:cs="Arial"/>
                <w:sz w:val="24"/>
                <w:szCs w:val="24"/>
              </w:rPr>
            </w:pPr>
            <w:r>
              <w:rPr>
                <w:rFonts w:ascii="Arial" w:eastAsia="Arial" w:hAnsi="Arial" w:cs="Arial"/>
                <w:b w:val="0"/>
                <w:sz w:val="24"/>
                <w:szCs w:val="24"/>
              </w:rPr>
              <w:t>Periodo de ejecución</w:t>
            </w:r>
          </w:p>
          <w:p w14:paraId="15FFD773" w14:textId="77777777" w:rsidR="0069262D" w:rsidRDefault="0069262D">
            <w:pPr>
              <w:rPr>
                <w:rFonts w:ascii="Arial" w:eastAsia="Arial" w:hAnsi="Arial" w:cs="Arial"/>
                <w:sz w:val="24"/>
                <w:szCs w:val="24"/>
              </w:rPr>
            </w:pPr>
          </w:p>
        </w:tc>
        <w:tc>
          <w:tcPr>
            <w:tcW w:w="4668" w:type="dxa"/>
            <w:gridSpan w:val="3"/>
            <w:vMerge w:val="restart"/>
            <w:tcBorders>
              <w:top w:val="single" w:sz="4" w:space="0" w:color="auto"/>
              <w:left w:val="single" w:sz="4" w:space="0" w:color="auto"/>
              <w:bottom w:val="single" w:sz="4" w:space="0" w:color="auto"/>
              <w:right w:val="single" w:sz="4" w:space="0" w:color="auto"/>
            </w:tcBorders>
          </w:tcPr>
          <w:p w14:paraId="15FFD774" w14:textId="77777777" w:rsidR="0069262D" w:rsidRDefault="00FC52A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val="0"/>
                <w:sz w:val="24"/>
                <w:szCs w:val="24"/>
              </w:rPr>
              <w:t>Unión Europea (HNL)</w:t>
            </w:r>
          </w:p>
          <w:p w14:paraId="15FFD775" w14:textId="77777777" w:rsidR="0069262D" w:rsidRDefault="0069262D">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tcW w:w="4517" w:type="dxa"/>
            <w:gridSpan w:val="3"/>
            <w:vMerge w:val="restart"/>
            <w:tcBorders>
              <w:top w:val="single" w:sz="4" w:space="0" w:color="auto"/>
              <w:left w:val="single" w:sz="4" w:space="0" w:color="auto"/>
              <w:bottom w:val="single" w:sz="4" w:space="0" w:color="auto"/>
              <w:right w:val="single" w:sz="4" w:space="0" w:color="auto"/>
            </w:tcBorders>
          </w:tcPr>
          <w:p w14:paraId="15FFD776" w14:textId="77777777" w:rsidR="0069262D" w:rsidRDefault="00FC52A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val="0"/>
                <w:sz w:val="24"/>
                <w:szCs w:val="24"/>
              </w:rPr>
              <w:t>Gobierno de Honduras (HNL)</w:t>
            </w:r>
          </w:p>
          <w:p w14:paraId="15FFD777" w14:textId="77777777" w:rsidR="0069262D" w:rsidRDefault="0069262D">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9262D" w14:paraId="15FFD77C" w14:textId="77777777" w:rsidTr="005740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tcPr>
          <w:p w14:paraId="15FFD779"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4"/>
                <w:szCs w:val="24"/>
              </w:rPr>
            </w:pPr>
          </w:p>
        </w:tc>
        <w:tc>
          <w:tcPr>
            <w:tcW w:w="4668" w:type="dxa"/>
            <w:gridSpan w:val="3"/>
            <w:vMerge/>
            <w:tcBorders>
              <w:top w:val="single" w:sz="4" w:space="0" w:color="auto"/>
              <w:left w:val="single" w:sz="4" w:space="0" w:color="auto"/>
              <w:bottom w:val="single" w:sz="4" w:space="0" w:color="auto"/>
              <w:right w:val="single" w:sz="4" w:space="0" w:color="auto"/>
            </w:tcBorders>
          </w:tcPr>
          <w:p w14:paraId="15FFD77A"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tcW w:w="4517" w:type="dxa"/>
            <w:gridSpan w:val="3"/>
            <w:vMerge/>
            <w:tcBorders>
              <w:top w:val="single" w:sz="4" w:space="0" w:color="auto"/>
              <w:left w:val="single" w:sz="4" w:space="0" w:color="auto"/>
              <w:bottom w:val="single" w:sz="4" w:space="0" w:color="auto"/>
              <w:right w:val="single" w:sz="4" w:space="0" w:color="auto"/>
            </w:tcBorders>
          </w:tcPr>
          <w:p w14:paraId="15FFD77B"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9262D" w14:paraId="15FFD784" w14:textId="77777777" w:rsidTr="005740AE">
        <w:trPr>
          <w:trHeight w:val="63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tcPr>
          <w:p w14:paraId="15FFD77D"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4"/>
                <w:szCs w:val="24"/>
              </w:rPr>
            </w:pP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15FFD77E" w14:textId="77777777" w:rsidR="0069262D"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Programado</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5FFD77F" w14:textId="77777777" w:rsidR="0069262D"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Ejecutado</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5FFD780" w14:textId="77777777" w:rsidR="0069262D"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de Ejecución</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5FFD781" w14:textId="77777777" w:rsidR="0069262D"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Programado</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5FFD782" w14:textId="77777777" w:rsidR="0069262D"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Ejecutado</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15FFD783" w14:textId="77777777" w:rsidR="0069262D"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de Ejecución</w:t>
            </w:r>
          </w:p>
        </w:tc>
      </w:tr>
      <w:tr w:rsidR="0069262D" w14:paraId="15FFD78C" w14:textId="77777777" w:rsidTr="005740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tcPr>
          <w:p w14:paraId="15FFD785" w14:textId="77777777" w:rsidR="0069262D" w:rsidRDefault="0069262D">
            <w:pPr>
              <w:widowControl w:val="0"/>
              <w:pBdr>
                <w:top w:val="nil"/>
                <w:left w:val="nil"/>
                <w:bottom w:val="nil"/>
                <w:right w:val="nil"/>
                <w:between w:val="nil"/>
              </w:pBdr>
              <w:spacing w:line="276" w:lineRule="auto"/>
              <w:jc w:val="left"/>
              <w:rPr>
                <w:rFonts w:ascii="Arial" w:eastAsia="Arial" w:hAnsi="Arial" w:cs="Arial"/>
                <w:color w:val="000000"/>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15FFD786"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5FFD787"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5FFD788"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5FFD789"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5FFD78A"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tcW w:w="1257" w:type="dxa"/>
            <w:vMerge/>
            <w:tcBorders>
              <w:top w:val="single" w:sz="4" w:space="0" w:color="auto"/>
              <w:left w:val="single" w:sz="4" w:space="0" w:color="auto"/>
              <w:bottom w:val="single" w:sz="4" w:space="0" w:color="auto"/>
              <w:right w:val="single" w:sz="4" w:space="0" w:color="auto"/>
            </w:tcBorders>
            <w:vAlign w:val="center"/>
          </w:tcPr>
          <w:p w14:paraId="15FFD78B"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9262D" w14:paraId="15FFD79C" w14:textId="77777777" w:rsidTr="005740AE">
        <w:trPr>
          <w:trHeight w:val="765"/>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left w:val="single" w:sz="4" w:space="0" w:color="auto"/>
              <w:bottom w:val="single" w:sz="4" w:space="0" w:color="auto"/>
              <w:right w:val="single" w:sz="4" w:space="0" w:color="auto"/>
            </w:tcBorders>
          </w:tcPr>
          <w:p w14:paraId="15FFD78D" w14:textId="12DCD95B" w:rsidR="0069262D" w:rsidRPr="00294878" w:rsidRDefault="00FC52A1">
            <w:pPr>
              <w:jc w:val="center"/>
              <w:rPr>
                <w:rFonts w:ascii="Arial" w:eastAsia="Arial" w:hAnsi="Arial" w:cs="Arial"/>
                <w:color w:val="000000"/>
                <w:sz w:val="22"/>
                <w:szCs w:val="22"/>
              </w:rPr>
            </w:pPr>
            <w:r w:rsidRPr="00294878">
              <w:rPr>
                <w:rFonts w:ascii="Arial" w:eastAsia="Arial" w:hAnsi="Arial" w:cs="Arial"/>
                <w:b w:val="0"/>
                <w:color w:val="000000"/>
                <w:sz w:val="22"/>
                <w:szCs w:val="22"/>
              </w:rPr>
              <w:t>01/01/2021 al 3</w:t>
            </w:r>
            <w:r w:rsidR="00CC6081" w:rsidRPr="00294878">
              <w:rPr>
                <w:rFonts w:ascii="Arial" w:eastAsia="Arial" w:hAnsi="Arial" w:cs="Arial"/>
                <w:b w:val="0"/>
                <w:color w:val="000000"/>
                <w:sz w:val="22"/>
                <w:szCs w:val="22"/>
              </w:rPr>
              <w:t>1</w:t>
            </w:r>
            <w:r w:rsidRPr="00294878">
              <w:rPr>
                <w:rFonts w:ascii="Arial" w:eastAsia="Arial" w:hAnsi="Arial" w:cs="Arial"/>
                <w:b w:val="0"/>
                <w:color w:val="000000"/>
                <w:sz w:val="22"/>
                <w:szCs w:val="22"/>
              </w:rPr>
              <w:t>/1</w:t>
            </w:r>
            <w:r w:rsidR="00CC6081" w:rsidRPr="00294878">
              <w:rPr>
                <w:rFonts w:ascii="Arial" w:eastAsia="Arial" w:hAnsi="Arial" w:cs="Arial"/>
                <w:b w:val="0"/>
                <w:color w:val="000000"/>
                <w:sz w:val="22"/>
                <w:szCs w:val="22"/>
              </w:rPr>
              <w:t>2</w:t>
            </w:r>
            <w:r w:rsidRPr="00294878">
              <w:rPr>
                <w:rFonts w:ascii="Arial" w:eastAsia="Arial" w:hAnsi="Arial" w:cs="Arial"/>
                <w:b w:val="0"/>
                <w:color w:val="000000"/>
                <w:sz w:val="22"/>
                <w:szCs w:val="22"/>
              </w:rPr>
              <w:t>/2023</w:t>
            </w:r>
          </w:p>
        </w:tc>
        <w:tc>
          <w:tcPr>
            <w:tcW w:w="1691" w:type="dxa"/>
            <w:vMerge w:val="restart"/>
            <w:tcBorders>
              <w:top w:val="single" w:sz="4" w:space="0" w:color="auto"/>
              <w:left w:val="single" w:sz="4" w:space="0" w:color="auto"/>
              <w:bottom w:val="single" w:sz="4" w:space="0" w:color="auto"/>
              <w:right w:val="single" w:sz="4" w:space="0" w:color="auto"/>
            </w:tcBorders>
          </w:tcPr>
          <w:p w14:paraId="15FFD78F" w14:textId="7530F399" w:rsidR="0069262D" w:rsidRPr="009D69E8" w:rsidRDefault="00251C3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9D69E8">
              <w:rPr>
                <w:rFonts w:ascii="Arial" w:eastAsia="Arial" w:hAnsi="Arial" w:cs="Arial"/>
                <w:color w:val="000000" w:themeColor="text1"/>
                <w:sz w:val="22"/>
                <w:szCs w:val="22"/>
              </w:rPr>
              <w:t>12</w:t>
            </w:r>
            <w:r w:rsidR="0040295D" w:rsidRPr="009D69E8">
              <w:rPr>
                <w:rFonts w:ascii="Arial" w:eastAsia="Arial" w:hAnsi="Arial" w:cs="Arial"/>
                <w:color w:val="000000" w:themeColor="text1"/>
                <w:sz w:val="22"/>
                <w:szCs w:val="22"/>
              </w:rPr>
              <w:t>,335,824.99</w:t>
            </w:r>
          </w:p>
          <w:p w14:paraId="15FFD790" w14:textId="77777777" w:rsidR="0069262D" w:rsidRPr="009D69E8" w:rsidRDefault="0069262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p w14:paraId="15FFD791" w14:textId="77777777" w:rsidR="0069262D" w:rsidRPr="009D69E8" w:rsidRDefault="0069262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14:paraId="15FFD792" w14:textId="04111296" w:rsidR="0069262D" w:rsidRPr="009D69E8" w:rsidRDefault="004C504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9D69E8">
              <w:rPr>
                <w:rFonts w:ascii="Arial" w:eastAsia="Arial" w:hAnsi="Arial" w:cs="Arial"/>
                <w:color w:val="000000" w:themeColor="text1"/>
                <w:sz w:val="22"/>
                <w:szCs w:val="22"/>
              </w:rPr>
              <w:t>11,329,295.12</w:t>
            </w:r>
          </w:p>
        </w:tc>
        <w:tc>
          <w:tcPr>
            <w:tcW w:w="1276" w:type="dxa"/>
            <w:vMerge w:val="restart"/>
            <w:tcBorders>
              <w:top w:val="single" w:sz="4" w:space="0" w:color="auto"/>
              <w:left w:val="single" w:sz="4" w:space="0" w:color="auto"/>
              <w:bottom w:val="single" w:sz="4" w:space="0" w:color="auto"/>
              <w:right w:val="single" w:sz="4" w:space="0" w:color="auto"/>
            </w:tcBorders>
          </w:tcPr>
          <w:p w14:paraId="15FFD793" w14:textId="23142A46" w:rsidR="0069262D" w:rsidRPr="009D69E8"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9D69E8">
              <w:rPr>
                <w:rFonts w:ascii="Arial" w:eastAsia="Arial" w:hAnsi="Arial" w:cs="Arial"/>
                <w:color w:val="000000" w:themeColor="text1"/>
                <w:sz w:val="22"/>
                <w:szCs w:val="22"/>
              </w:rPr>
              <w:t>9</w:t>
            </w:r>
            <w:r w:rsidR="00CC6081" w:rsidRPr="009D69E8">
              <w:rPr>
                <w:rFonts w:ascii="Arial" w:eastAsia="Arial" w:hAnsi="Arial" w:cs="Arial"/>
                <w:color w:val="000000" w:themeColor="text1"/>
                <w:sz w:val="22"/>
                <w:szCs w:val="22"/>
              </w:rPr>
              <w:t>2</w:t>
            </w:r>
            <w:r w:rsidRPr="009D69E8">
              <w:rPr>
                <w:rFonts w:ascii="Arial" w:eastAsia="Arial" w:hAnsi="Arial" w:cs="Arial"/>
                <w:color w:val="000000" w:themeColor="text1"/>
                <w:sz w:val="22"/>
                <w:szCs w:val="22"/>
              </w:rPr>
              <w:t>%</w:t>
            </w:r>
          </w:p>
          <w:p w14:paraId="15FFD794" w14:textId="77777777" w:rsidR="0069262D" w:rsidRPr="009D69E8" w:rsidRDefault="0069262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14:paraId="15FFD795" w14:textId="1E02BF17" w:rsidR="0069262D" w:rsidRPr="009D69E8"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9D69E8">
              <w:rPr>
                <w:rFonts w:ascii="Arial" w:eastAsia="Arial" w:hAnsi="Arial" w:cs="Arial"/>
                <w:color w:val="000000" w:themeColor="text1"/>
                <w:sz w:val="22"/>
                <w:szCs w:val="22"/>
              </w:rPr>
              <w:t>7,104</w:t>
            </w:r>
            <w:r w:rsidR="004C504C" w:rsidRPr="009D69E8">
              <w:rPr>
                <w:rFonts w:ascii="Arial" w:eastAsia="Arial" w:hAnsi="Arial" w:cs="Arial"/>
                <w:color w:val="000000" w:themeColor="text1"/>
                <w:sz w:val="22"/>
                <w:szCs w:val="22"/>
              </w:rPr>
              <w:t>,</w:t>
            </w:r>
            <w:r w:rsidRPr="009D69E8">
              <w:rPr>
                <w:rFonts w:ascii="Arial" w:eastAsia="Arial" w:hAnsi="Arial" w:cs="Arial"/>
                <w:color w:val="000000" w:themeColor="text1"/>
                <w:sz w:val="22"/>
                <w:szCs w:val="22"/>
              </w:rPr>
              <w:t>708.78</w:t>
            </w:r>
          </w:p>
          <w:p w14:paraId="15FFD796" w14:textId="77777777" w:rsidR="0069262D" w:rsidRPr="009D69E8" w:rsidRDefault="0069262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p w14:paraId="15FFD797" w14:textId="77777777" w:rsidR="0069262D" w:rsidRPr="009D69E8" w:rsidRDefault="0069262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14:paraId="15FFD799" w14:textId="75512844" w:rsidR="0069262D" w:rsidRPr="009D69E8" w:rsidRDefault="009D69E8" w:rsidP="0061726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9D69E8">
              <w:rPr>
                <w:rFonts w:ascii="Arial" w:eastAsia="Arial" w:hAnsi="Arial" w:cs="Arial"/>
                <w:color w:val="000000" w:themeColor="text1"/>
                <w:sz w:val="22"/>
                <w:szCs w:val="22"/>
              </w:rPr>
              <w:t>2,157,990.84</w:t>
            </w:r>
          </w:p>
        </w:tc>
        <w:tc>
          <w:tcPr>
            <w:tcW w:w="1257" w:type="dxa"/>
            <w:vMerge w:val="restart"/>
            <w:tcBorders>
              <w:top w:val="single" w:sz="4" w:space="0" w:color="auto"/>
              <w:left w:val="single" w:sz="4" w:space="0" w:color="auto"/>
              <w:bottom w:val="single" w:sz="4" w:space="0" w:color="auto"/>
              <w:right w:val="single" w:sz="4" w:space="0" w:color="auto"/>
            </w:tcBorders>
          </w:tcPr>
          <w:p w14:paraId="15FFD79A" w14:textId="7ED96119" w:rsidR="0069262D" w:rsidRPr="009D69E8"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9D69E8">
              <w:rPr>
                <w:rFonts w:ascii="Arial" w:eastAsia="Arial" w:hAnsi="Arial" w:cs="Arial"/>
                <w:color w:val="000000" w:themeColor="text1"/>
                <w:sz w:val="22"/>
                <w:szCs w:val="22"/>
              </w:rPr>
              <w:t>9</w:t>
            </w:r>
            <w:r w:rsidR="009D69E8" w:rsidRPr="009D69E8">
              <w:rPr>
                <w:rFonts w:ascii="Arial" w:eastAsia="Arial" w:hAnsi="Arial" w:cs="Arial"/>
                <w:color w:val="000000" w:themeColor="text1"/>
                <w:sz w:val="22"/>
                <w:szCs w:val="22"/>
              </w:rPr>
              <w:t>2</w:t>
            </w:r>
            <w:r w:rsidRPr="009D69E8">
              <w:rPr>
                <w:rFonts w:ascii="Arial" w:eastAsia="Arial" w:hAnsi="Arial" w:cs="Arial"/>
                <w:color w:val="000000" w:themeColor="text1"/>
                <w:sz w:val="22"/>
                <w:szCs w:val="22"/>
              </w:rPr>
              <w:t>%</w:t>
            </w:r>
          </w:p>
          <w:p w14:paraId="15FFD79B" w14:textId="77777777" w:rsidR="0069262D" w:rsidRPr="009D69E8" w:rsidRDefault="0069262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r>
      <w:tr w:rsidR="0069262D" w14:paraId="15FFD7A4" w14:textId="77777777" w:rsidTr="005740A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auto"/>
              <w:left w:val="single" w:sz="4" w:space="0" w:color="auto"/>
              <w:bottom w:val="single" w:sz="4" w:space="0" w:color="auto"/>
              <w:right w:val="single" w:sz="4" w:space="0" w:color="auto"/>
            </w:tcBorders>
          </w:tcPr>
          <w:p w14:paraId="15FFD79D" w14:textId="77777777" w:rsidR="0069262D" w:rsidRDefault="0069262D">
            <w:pPr>
              <w:widowControl w:val="0"/>
              <w:pBdr>
                <w:top w:val="nil"/>
                <w:left w:val="nil"/>
                <w:bottom w:val="nil"/>
                <w:right w:val="nil"/>
                <w:between w:val="nil"/>
              </w:pBdr>
              <w:spacing w:line="276" w:lineRule="auto"/>
              <w:jc w:val="left"/>
              <w:rPr>
                <w:rFonts w:ascii="Arial" w:eastAsia="Arial" w:hAnsi="Arial" w:cs="Arial"/>
                <w:sz w:val="24"/>
                <w:szCs w:val="24"/>
              </w:rPr>
            </w:pPr>
          </w:p>
        </w:tc>
        <w:tc>
          <w:tcPr>
            <w:tcW w:w="1691" w:type="dxa"/>
            <w:vMerge/>
            <w:tcBorders>
              <w:top w:val="single" w:sz="4" w:space="0" w:color="auto"/>
              <w:left w:val="single" w:sz="4" w:space="0" w:color="auto"/>
              <w:bottom w:val="single" w:sz="4" w:space="0" w:color="auto"/>
              <w:right w:val="single" w:sz="4" w:space="0" w:color="auto"/>
            </w:tcBorders>
          </w:tcPr>
          <w:p w14:paraId="15FFD79E"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5FFD79F"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5FFD7A0"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5FFD7A1"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14:paraId="15FFD7A2"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257" w:type="dxa"/>
            <w:vMerge/>
            <w:tcBorders>
              <w:top w:val="single" w:sz="4" w:space="0" w:color="auto"/>
              <w:left w:val="single" w:sz="4" w:space="0" w:color="auto"/>
              <w:bottom w:val="single" w:sz="4" w:space="0" w:color="auto"/>
              <w:right w:val="single" w:sz="4" w:space="0" w:color="auto"/>
            </w:tcBorders>
          </w:tcPr>
          <w:p w14:paraId="15FFD7A3" w14:textId="77777777" w:rsidR="0069262D" w:rsidRDefault="0069262D">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5FFD7A5" w14:textId="77777777" w:rsidR="0069262D" w:rsidRDefault="0069262D">
      <w:pPr>
        <w:pBdr>
          <w:top w:val="nil"/>
          <w:left w:val="nil"/>
          <w:bottom w:val="nil"/>
          <w:right w:val="nil"/>
          <w:between w:val="nil"/>
        </w:pBdr>
        <w:spacing w:after="0"/>
        <w:rPr>
          <w:rFonts w:ascii="Arial" w:eastAsia="Arial" w:hAnsi="Arial" w:cs="Arial"/>
          <w:color w:val="000000"/>
          <w:sz w:val="24"/>
          <w:szCs w:val="24"/>
        </w:rPr>
      </w:pPr>
    </w:p>
    <w:p w14:paraId="2CACA39F" w14:textId="06EA027D" w:rsidR="003E40C0" w:rsidRDefault="00FC52A1">
      <w:pPr>
        <w:rPr>
          <w:rFonts w:ascii="Arial" w:eastAsia="Arial" w:hAnsi="Arial" w:cs="Arial"/>
          <w:sz w:val="24"/>
          <w:szCs w:val="24"/>
        </w:rPr>
      </w:pPr>
      <w:r>
        <w:rPr>
          <w:rFonts w:ascii="Arial" w:eastAsia="Arial" w:hAnsi="Arial" w:cs="Arial"/>
          <w:sz w:val="24"/>
          <w:szCs w:val="24"/>
        </w:rPr>
        <w:t xml:space="preserve">La Tabla 2, contiene </w:t>
      </w:r>
      <w:r w:rsidR="003E40C0">
        <w:rPr>
          <w:rFonts w:ascii="Arial" w:eastAsia="Arial" w:hAnsi="Arial" w:cs="Arial"/>
          <w:sz w:val="24"/>
          <w:szCs w:val="24"/>
        </w:rPr>
        <w:t xml:space="preserve">la ejecución presupuestaria de los fondos de cooperación externa y la contrapartida nacional </w:t>
      </w:r>
    </w:p>
    <w:p w14:paraId="094D9011" w14:textId="77777777" w:rsidR="003E40C0" w:rsidRDefault="003E40C0">
      <w:pPr>
        <w:rPr>
          <w:rFonts w:ascii="Arial" w:eastAsia="Arial" w:hAnsi="Arial" w:cs="Arial"/>
          <w:sz w:val="24"/>
          <w:szCs w:val="24"/>
        </w:rPr>
      </w:pPr>
    </w:p>
    <w:p w14:paraId="15FFD7A7" w14:textId="77777777" w:rsidR="0069262D" w:rsidRDefault="0069262D">
      <w:pPr>
        <w:rPr>
          <w:rFonts w:ascii="Arial" w:eastAsia="Arial" w:hAnsi="Arial" w:cs="Arial"/>
          <w:sz w:val="24"/>
          <w:szCs w:val="24"/>
        </w:rPr>
      </w:pPr>
    </w:p>
    <w:p w14:paraId="41BF5B42" w14:textId="77777777" w:rsidR="00777378" w:rsidRDefault="00777378">
      <w:pPr>
        <w:rPr>
          <w:rFonts w:ascii="Arial" w:eastAsia="Arial" w:hAnsi="Arial" w:cs="Arial"/>
          <w:sz w:val="24"/>
          <w:szCs w:val="24"/>
        </w:rPr>
      </w:pPr>
    </w:p>
    <w:p w14:paraId="1BF02ADA" w14:textId="77777777" w:rsidR="00777378" w:rsidRDefault="00777378">
      <w:pPr>
        <w:rPr>
          <w:rFonts w:ascii="Arial" w:eastAsia="Arial" w:hAnsi="Arial" w:cs="Arial"/>
          <w:sz w:val="24"/>
          <w:szCs w:val="24"/>
        </w:rPr>
      </w:pPr>
    </w:p>
    <w:p w14:paraId="4D14420B" w14:textId="77777777" w:rsidR="00777378" w:rsidRDefault="00777378">
      <w:pPr>
        <w:rPr>
          <w:rFonts w:ascii="Arial" w:eastAsia="Arial" w:hAnsi="Arial" w:cs="Arial"/>
          <w:sz w:val="24"/>
          <w:szCs w:val="24"/>
        </w:rPr>
      </w:pPr>
    </w:p>
    <w:p w14:paraId="4BBC51A2" w14:textId="77777777" w:rsidR="00777378" w:rsidRDefault="00777378">
      <w:pPr>
        <w:rPr>
          <w:rFonts w:ascii="Arial" w:eastAsia="Arial" w:hAnsi="Arial" w:cs="Arial"/>
          <w:sz w:val="24"/>
          <w:szCs w:val="24"/>
        </w:rPr>
      </w:pPr>
    </w:p>
    <w:p w14:paraId="67ADB53D" w14:textId="77777777" w:rsidR="00777378" w:rsidRDefault="00777378">
      <w:pPr>
        <w:rPr>
          <w:rFonts w:ascii="Arial" w:eastAsia="Arial" w:hAnsi="Arial" w:cs="Arial"/>
          <w:sz w:val="24"/>
          <w:szCs w:val="24"/>
        </w:rPr>
      </w:pPr>
    </w:p>
    <w:p w14:paraId="69D2F15D" w14:textId="77777777" w:rsidR="00777378" w:rsidRDefault="00777378">
      <w:pPr>
        <w:rPr>
          <w:rFonts w:ascii="Arial" w:eastAsia="Arial" w:hAnsi="Arial" w:cs="Arial"/>
          <w:sz w:val="24"/>
          <w:szCs w:val="24"/>
        </w:rPr>
      </w:pPr>
    </w:p>
    <w:p w14:paraId="13107DF5" w14:textId="77777777" w:rsidR="00777378" w:rsidRDefault="00777378">
      <w:pPr>
        <w:rPr>
          <w:rFonts w:ascii="Arial" w:eastAsia="Arial" w:hAnsi="Arial" w:cs="Arial"/>
          <w:sz w:val="24"/>
          <w:szCs w:val="24"/>
        </w:rPr>
      </w:pPr>
    </w:p>
    <w:p w14:paraId="3C542177" w14:textId="77777777" w:rsidR="00777378" w:rsidRDefault="00777378">
      <w:pPr>
        <w:rPr>
          <w:rFonts w:ascii="Arial" w:eastAsia="Arial" w:hAnsi="Arial" w:cs="Arial"/>
          <w:sz w:val="24"/>
          <w:szCs w:val="24"/>
        </w:rPr>
      </w:pPr>
    </w:p>
    <w:p w14:paraId="19D12049" w14:textId="77777777" w:rsidR="00777378" w:rsidRDefault="00777378">
      <w:pPr>
        <w:rPr>
          <w:rFonts w:ascii="Arial" w:eastAsia="Arial" w:hAnsi="Arial" w:cs="Arial"/>
          <w:sz w:val="24"/>
          <w:szCs w:val="24"/>
        </w:rPr>
      </w:pPr>
    </w:p>
    <w:p w14:paraId="026B0CAC" w14:textId="77777777" w:rsidR="00777378" w:rsidRDefault="00777378">
      <w:pPr>
        <w:rPr>
          <w:rFonts w:ascii="Arial" w:eastAsia="Arial" w:hAnsi="Arial" w:cs="Arial"/>
          <w:sz w:val="24"/>
          <w:szCs w:val="24"/>
        </w:rPr>
      </w:pPr>
    </w:p>
    <w:p w14:paraId="10F8A54F" w14:textId="77777777" w:rsidR="00777378" w:rsidRDefault="00777378">
      <w:pPr>
        <w:rPr>
          <w:rFonts w:ascii="Arial" w:eastAsia="Arial" w:hAnsi="Arial" w:cs="Arial"/>
          <w:sz w:val="24"/>
          <w:szCs w:val="24"/>
        </w:rPr>
      </w:pPr>
    </w:p>
    <w:p w14:paraId="20F49B04" w14:textId="0573B766" w:rsidR="00C951A6" w:rsidRPr="002624D1" w:rsidRDefault="00C951A6" w:rsidP="00C951A6">
      <w:pPr>
        <w:pStyle w:val="Descripcin"/>
        <w:keepNext/>
        <w:rPr>
          <w:rFonts w:ascii="Arial" w:hAnsi="Arial" w:cs="Arial"/>
          <w:b/>
          <w:bCs/>
          <w:i w:val="0"/>
          <w:iCs w:val="0"/>
          <w:color w:val="auto"/>
          <w:sz w:val="24"/>
          <w:szCs w:val="24"/>
        </w:rPr>
      </w:pPr>
      <w:bookmarkStart w:id="29" w:name="_Toc156313319"/>
      <w:r w:rsidRPr="002624D1">
        <w:rPr>
          <w:rFonts w:ascii="Arial" w:hAnsi="Arial" w:cs="Arial"/>
          <w:b/>
          <w:bCs/>
          <w:i w:val="0"/>
          <w:iCs w:val="0"/>
          <w:color w:val="auto"/>
          <w:sz w:val="24"/>
          <w:szCs w:val="24"/>
        </w:rPr>
        <w:lastRenderedPageBreak/>
        <w:t xml:space="preserve">Tabla </w:t>
      </w:r>
      <w:r w:rsidRPr="002624D1">
        <w:rPr>
          <w:rFonts w:ascii="Arial" w:hAnsi="Arial" w:cs="Arial"/>
          <w:b/>
          <w:bCs/>
          <w:i w:val="0"/>
          <w:iCs w:val="0"/>
          <w:color w:val="auto"/>
          <w:sz w:val="24"/>
          <w:szCs w:val="24"/>
        </w:rPr>
        <w:fldChar w:fldCharType="begin"/>
      </w:r>
      <w:r w:rsidRPr="002624D1">
        <w:rPr>
          <w:rFonts w:ascii="Arial" w:hAnsi="Arial" w:cs="Arial"/>
          <w:b/>
          <w:bCs/>
          <w:i w:val="0"/>
          <w:iCs w:val="0"/>
          <w:color w:val="auto"/>
          <w:sz w:val="24"/>
          <w:szCs w:val="24"/>
        </w:rPr>
        <w:instrText xml:space="preserve"> SEQ Tabla \* ARABIC </w:instrText>
      </w:r>
      <w:r w:rsidRPr="002624D1">
        <w:rPr>
          <w:rFonts w:ascii="Arial" w:hAnsi="Arial" w:cs="Arial"/>
          <w:b/>
          <w:bCs/>
          <w:i w:val="0"/>
          <w:iCs w:val="0"/>
          <w:color w:val="auto"/>
          <w:sz w:val="24"/>
          <w:szCs w:val="24"/>
        </w:rPr>
        <w:fldChar w:fldCharType="separate"/>
      </w:r>
      <w:r w:rsidR="00136FCF" w:rsidRPr="002624D1">
        <w:rPr>
          <w:rFonts w:ascii="Arial" w:hAnsi="Arial" w:cs="Arial"/>
          <w:b/>
          <w:bCs/>
          <w:i w:val="0"/>
          <w:iCs w:val="0"/>
          <w:noProof/>
          <w:color w:val="auto"/>
          <w:sz w:val="24"/>
          <w:szCs w:val="24"/>
        </w:rPr>
        <w:t>4</w:t>
      </w:r>
      <w:r w:rsidRPr="002624D1">
        <w:rPr>
          <w:rFonts w:ascii="Arial" w:hAnsi="Arial" w:cs="Arial"/>
          <w:b/>
          <w:bCs/>
          <w:i w:val="0"/>
          <w:iCs w:val="0"/>
          <w:color w:val="auto"/>
          <w:sz w:val="24"/>
          <w:szCs w:val="24"/>
        </w:rPr>
        <w:fldChar w:fldCharType="end"/>
      </w:r>
      <w:r w:rsidRPr="002624D1">
        <w:rPr>
          <w:rFonts w:ascii="Arial" w:hAnsi="Arial" w:cs="Arial"/>
          <w:b/>
          <w:bCs/>
          <w:i w:val="0"/>
          <w:iCs w:val="0"/>
          <w:color w:val="auto"/>
          <w:sz w:val="24"/>
          <w:szCs w:val="24"/>
        </w:rPr>
        <w:t xml:space="preserve"> Saldo Disponible por Rubro Presupuestario 2023</w:t>
      </w:r>
      <w:bookmarkEnd w:id="29"/>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8"/>
        <w:gridCol w:w="336"/>
        <w:gridCol w:w="2180"/>
        <w:gridCol w:w="2359"/>
        <w:gridCol w:w="2359"/>
      </w:tblGrid>
      <w:tr w:rsidR="0069262D" w14:paraId="15FFD7AF" w14:textId="77777777" w:rsidTr="0069262D">
        <w:trPr>
          <w:cnfStyle w:val="100000000000" w:firstRow="1" w:lastRow="0" w:firstColumn="0" w:lastColumn="0" w:oddVBand="0" w:evenVBand="0" w:oddHBand="0" w:evenHBand="0" w:firstRowFirstColumn="0" w:firstRowLastColumn="0" w:lastRowFirstColumn="0" w:lastRowLastColumn="0"/>
          <w:trHeight w:val="836"/>
        </w:trPr>
        <w:tc>
          <w:tcPr>
            <w:cnfStyle w:val="001000000100" w:firstRow="0" w:lastRow="0" w:firstColumn="1" w:lastColumn="0" w:oddVBand="0" w:evenVBand="0" w:oddHBand="0" w:evenHBand="0" w:firstRowFirstColumn="1" w:firstRowLastColumn="0" w:lastRowFirstColumn="0" w:lastRowLastColumn="0"/>
            <w:tcW w:w="1828" w:type="dxa"/>
          </w:tcPr>
          <w:p w14:paraId="15FFD7A9" w14:textId="77777777" w:rsidR="0069262D" w:rsidRPr="005740AE" w:rsidRDefault="00FC52A1">
            <w:pPr>
              <w:jc w:val="center"/>
              <w:rPr>
                <w:rFonts w:ascii="Arial" w:eastAsia="Arial" w:hAnsi="Arial" w:cs="Arial"/>
                <w:sz w:val="22"/>
                <w:szCs w:val="22"/>
              </w:rPr>
            </w:pPr>
            <w:r w:rsidRPr="005740AE">
              <w:rPr>
                <w:rFonts w:ascii="Arial" w:eastAsia="Arial" w:hAnsi="Arial" w:cs="Arial"/>
                <w:sz w:val="22"/>
                <w:szCs w:val="22"/>
              </w:rPr>
              <w:t>DESCRIPCIÓN</w:t>
            </w:r>
          </w:p>
        </w:tc>
        <w:tc>
          <w:tcPr>
            <w:cnfStyle w:val="000010000000" w:firstRow="0" w:lastRow="0" w:firstColumn="0" w:lastColumn="0" w:oddVBand="1" w:evenVBand="0" w:oddHBand="0" w:evenHBand="0" w:firstRowFirstColumn="0" w:firstRowLastColumn="0" w:lastRowFirstColumn="0" w:lastRowLastColumn="0"/>
            <w:tcW w:w="2516" w:type="dxa"/>
            <w:gridSpan w:val="2"/>
          </w:tcPr>
          <w:p w14:paraId="15FFD7AA" w14:textId="77777777" w:rsidR="0069262D" w:rsidRPr="005740AE" w:rsidRDefault="00FC52A1">
            <w:pPr>
              <w:jc w:val="center"/>
              <w:rPr>
                <w:rFonts w:ascii="Arial" w:eastAsia="Arial" w:hAnsi="Arial" w:cs="Arial"/>
                <w:sz w:val="22"/>
                <w:szCs w:val="22"/>
              </w:rPr>
            </w:pPr>
            <w:r w:rsidRPr="005740AE">
              <w:rPr>
                <w:rFonts w:ascii="Arial" w:eastAsia="Arial" w:hAnsi="Arial" w:cs="Arial"/>
                <w:sz w:val="22"/>
                <w:szCs w:val="22"/>
              </w:rPr>
              <w:t>PRESUPUESTO BASE VIGENTE</w:t>
            </w:r>
          </w:p>
          <w:p w14:paraId="15FFD7AB" w14:textId="77777777" w:rsidR="0069262D" w:rsidRPr="005740AE" w:rsidRDefault="00FC52A1">
            <w:pPr>
              <w:jc w:val="center"/>
              <w:rPr>
                <w:rFonts w:ascii="Arial" w:eastAsia="Arial" w:hAnsi="Arial" w:cs="Arial"/>
                <w:sz w:val="22"/>
                <w:szCs w:val="22"/>
              </w:rPr>
            </w:pPr>
            <w:r w:rsidRPr="005740AE">
              <w:rPr>
                <w:rFonts w:ascii="Arial" w:eastAsia="Arial" w:hAnsi="Arial" w:cs="Arial"/>
                <w:sz w:val="22"/>
                <w:szCs w:val="22"/>
              </w:rPr>
              <w:t>(LPS)</w:t>
            </w:r>
          </w:p>
        </w:tc>
        <w:tc>
          <w:tcPr>
            <w:tcW w:w="2359" w:type="dxa"/>
          </w:tcPr>
          <w:p w14:paraId="15FFD7AC" w14:textId="03DF7464" w:rsidR="0069262D" w:rsidRPr="005740AE" w:rsidRDefault="00FC52A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5740AE">
              <w:rPr>
                <w:rFonts w:ascii="Arial" w:eastAsia="Arial" w:hAnsi="Arial" w:cs="Arial"/>
                <w:sz w:val="22"/>
                <w:szCs w:val="22"/>
              </w:rPr>
              <w:t xml:space="preserve">EJECUCIÓN PRESUPUESTARIA AÑO </w:t>
            </w:r>
            <w:r w:rsidR="00930A1B">
              <w:rPr>
                <w:rFonts w:ascii="Arial" w:eastAsia="Arial" w:hAnsi="Arial" w:cs="Arial"/>
                <w:sz w:val="22"/>
                <w:szCs w:val="22"/>
              </w:rPr>
              <w:t>3</w:t>
            </w:r>
            <w:r w:rsidRPr="005740AE">
              <w:rPr>
                <w:rFonts w:ascii="Arial" w:eastAsia="Arial" w:hAnsi="Arial" w:cs="Arial"/>
                <w:sz w:val="22"/>
                <w:szCs w:val="22"/>
              </w:rPr>
              <w:t xml:space="preserve"> (LPS)</w:t>
            </w:r>
          </w:p>
        </w:tc>
        <w:tc>
          <w:tcPr>
            <w:cnfStyle w:val="000010000000" w:firstRow="0" w:lastRow="0" w:firstColumn="0" w:lastColumn="0" w:oddVBand="1" w:evenVBand="0" w:oddHBand="0" w:evenHBand="0" w:firstRowFirstColumn="0" w:firstRowLastColumn="0" w:lastRowFirstColumn="0" w:lastRowLastColumn="0"/>
            <w:tcW w:w="2359" w:type="dxa"/>
          </w:tcPr>
          <w:p w14:paraId="15FFD7AD" w14:textId="77777777" w:rsidR="0069262D" w:rsidRPr="005740AE" w:rsidRDefault="00FC52A1">
            <w:pPr>
              <w:ind w:firstLine="240"/>
              <w:jc w:val="center"/>
              <w:rPr>
                <w:rFonts w:ascii="Arial" w:eastAsia="Arial" w:hAnsi="Arial" w:cs="Arial"/>
                <w:sz w:val="22"/>
                <w:szCs w:val="22"/>
              </w:rPr>
            </w:pPr>
            <w:r w:rsidRPr="005740AE">
              <w:rPr>
                <w:rFonts w:ascii="Arial" w:eastAsia="Arial" w:hAnsi="Arial" w:cs="Arial"/>
                <w:sz w:val="22"/>
                <w:szCs w:val="22"/>
              </w:rPr>
              <w:t>DISPONIBILIDAD PRESUPUESTARIA</w:t>
            </w:r>
          </w:p>
          <w:p w14:paraId="15FFD7AE" w14:textId="77777777" w:rsidR="0069262D" w:rsidRPr="005740AE" w:rsidRDefault="00FC52A1">
            <w:pPr>
              <w:ind w:firstLine="240"/>
              <w:jc w:val="center"/>
              <w:rPr>
                <w:rFonts w:ascii="Arial" w:eastAsia="Arial" w:hAnsi="Arial" w:cs="Arial"/>
                <w:sz w:val="22"/>
                <w:szCs w:val="22"/>
              </w:rPr>
            </w:pPr>
            <w:r w:rsidRPr="005740AE">
              <w:rPr>
                <w:rFonts w:ascii="Arial" w:eastAsia="Arial" w:hAnsi="Arial" w:cs="Arial"/>
                <w:sz w:val="22"/>
                <w:szCs w:val="22"/>
              </w:rPr>
              <w:t>(LPS)</w:t>
            </w:r>
          </w:p>
        </w:tc>
      </w:tr>
      <w:tr w:rsidR="0069262D" w14:paraId="15FFD7B4" w14:textId="77777777" w:rsidTr="0069262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B0" w14:textId="199C4E8E" w:rsidR="0069262D" w:rsidRPr="005740AE" w:rsidRDefault="00FC52A1">
            <w:pPr>
              <w:jc w:val="left"/>
              <w:rPr>
                <w:rFonts w:ascii="Arial" w:eastAsia="Arial" w:hAnsi="Arial" w:cs="Arial"/>
                <w:color w:val="000000"/>
                <w:sz w:val="22"/>
                <w:szCs w:val="22"/>
              </w:rPr>
            </w:pPr>
            <w:r w:rsidRPr="005740AE">
              <w:rPr>
                <w:rFonts w:ascii="Arial" w:eastAsia="Arial" w:hAnsi="Arial" w:cs="Arial"/>
                <w:color w:val="000000"/>
                <w:sz w:val="22"/>
                <w:szCs w:val="22"/>
              </w:rPr>
              <w:t>A</w:t>
            </w:r>
            <w:r w:rsidR="00B92333">
              <w:rPr>
                <w:rFonts w:ascii="Arial" w:eastAsia="Arial" w:hAnsi="Arial" w:cs="Arial"/>
                <w:color w:val="000000"/>
                <w:sz w:val="22"/>
                <w:szCs w:val="22"/>
              </w:rPr>
              <w:t>ctividades</w:t>
            </w:r>
          </w:p>
        </w:tc>
        <w:tc>
          <w:tcPr>
            <w:cnfStyle w:val="000010000000" w:firstRow="0" w:lastRow="0" w:firstColumn="0" w:lastColumn="0" w:oddVBand="1" w:evenVBand="0" w:oddHBand="0" w:evenHBand="0" w:firstRowFirstColumn="0" w:firstRowLastColumn="0" w:lastRowFirstColumn="0" w:lastRowLastColumn="0"/>
            <w:tcW w:w="2180" w:type="dxa"/>
            <w:vAlign w:val="center"/>
          </w:tcPr>
          <w:p w14:paraId="15FFD7B1" w14:textId="781F2BC2" w:rsidR="0069262D" w:rsidRPr="005740AE" w:rsidRDefault="0069262D">
            <w:pPr>
              <w:jc w:val="right"/>
              <w:rPr>
                <w:rFonts w:ascii="Arial" w:eastAsia="Arial" w:hAnsi="Arial" w:cs="Arial"/>
                <w:color w:val="000000"/>
                <w:sz w:val="22"/>
                <w:szCs w:val="22"/>
              </w:rPr>
            </w:pPr>
          </w:p>
        </w:tc>
        <w:tc>
          <w:tcPr>
            <w:tcW w:w="2359" w:type="dxa"/>
            <w:vAlign w:val="center"/>
          </w:tcPr>
          <w:p w14:paraId="15FFD7B2" w14:textId="1A34D6BF" w:rsidR="0069262D" w:rsidRPr="005740AE" w:rsidRDefault="0069262D">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359" w:type="dxa"/>
            <w:vAlign w:val="center"/>
          </w:tcPr>
          <w:p w14:paraId="15FFD7B3" w14:textId="2B4BE8F5" w:rsidR="0069262D" w:rsidRPr="005740AE" w:rsidRDefault="0069262D">
            <w:pPr>
              <w:jc w:val="right"/>
              <w:rPr>
                <w:rFonts w:ascii="Arial" w:eastAsia="Arial" w:hAnsi="Arial" w:cs="Arial"/>
                <w:color w:val="000000"/>
                <w:sz w:val="22"/>
                <w:szCs w:val="22"/>
              </w:rPr>
            </w:pPr>
          </w:p>
        </w:tc>
      </w:tr>
      <w:tr w:rsidR="00135A11" w:rsidRPr="00135A11" w14:paraId="15FFD7BE" w14:textId="77777777" w:rsidTr="00D508B8">
        <w:trPr>
          <w:trHeight w:val="319"/>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BA" w14:textId="601F053F" w:rsidR="00962FA7" w:rsidRPr="00135A11" w:rsidRDefault="00962FA7" w:rsidP="00F179E2">
            <w:pPr>
              <w:rPr>
                <w:rFonts w:ascii="Arial" w:eastAsia="Arial" w:hAnsi="Arial" w:cs="Arial"/>
                <w:b w:val="0"/>
                <w:bCs/>
                <w:color w:val="000000" w:themeColor="text1"/>
                <w:sz w:val="22"/>
                <w:szCs w:val="22"/>
              </w:rPr>
            </w:pPr>
            <w:r w:rsidRPr="00135A11">
              <w:rPr>
                <w:rFonts w:ascii="Arial" w:eastAsia="Arial" w:hAnsi="Arial" w:cs="Arial"/>
                <w:b w:val="0"/>
                <w:bCs/>
                <w:color w:val="000000" w:themeColor="text1"/>
                <w:sz w:val="22"/>
                <w:szCs w:val="22"/>
              </w:rPr>
              <w:t>Diseñar el Plan participativo para la protección y reducción de la deforestación en el área determinada</w:t>
            </w:r>
          </w:p>
        </w:tc>
        <w:tc>
          <w:tcPr>
            <w:cnfStyle w:val="000010000000" w:firstRow="0" w:lastRow="0" w:firstColumn="0" w:lastColumn="0" w:oddVBand="1" w:evenVBand="0" w:oddHBand="0" w:evenHBand="0" w:firstRowFirstColumn="0" w:firstRowLastColumn="0" w:lastRowFirstColumn="0" w:lastRowLastColumn="0"/>
            <w:tcW w:w="2180" w:type="dxa"/>
          </w:tcPr>
          <w:p w14:paraId="15FFD7BB" w14:textId="1F173E74" w:rsidR="00962FA7" w:rsidRPr="00135A11" w:rsidRDefault="00962FA7"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912,175.29</w:t>
            </w:r>
          </w:p>
        </w:tc>
        <w:tc>
          <w:tcPr>
            <w:tcW w:w="2359" w:type="dxa"/>
          </w:tcPr>
          <w:p w14:paraId="15FFD7BC" w14:textId="433B0B48" w:rsidR="00962FA7" w:rsidRPr="00135A11" w:rsidRDefault="00962FA7" w:rsidP="0034311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778,095.29</w:t>
            </w:r>
          </w:p>
        </w:tc>
        <w:tc>
          <w:tcPr>
            <w:cnfStyle w:val="000010000000" w:firstRow="0" w:lastRow="0" w:firstColumn="0" w:lastColumn="0" w:oddVBand="1" w:evenVBand="0" w:oddHBand="0" w:evenHBand="0" w:firstRowFirstColumn="0" w:firstRowLastColumn="0" w:lastRowFirstColumn="0" w:lastRowLastColumn="0"/>
            <w:tcW w:w="2359" w:type="dxa"/>
          </w:tcPr>
          <w:p w14:paraId="15FFD7BD" w14:textId="0AFCFC3C" w:rsidR="00962FA7" w:rsidRPr="00135A11" w:rsidRDefault="00962FA7" w:rsidP="00F179E2">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134,080.01</w:t>
            </w:r>
          </w:p>
        </w:tc>
      </w:tr>
      <w:tr w:rsidR="00135A11" w:rsidRPr="00135A11" w14:paraId="15FFD7C3" w14:textId="77777777" w:rsidTr="000615F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BF" w14:textId="26653AF4" w:rsidR="00C81344" w:rsidRPr="00135A11" w:rsidRDefault="00C81344"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Contratar técnico de monitoreo forestal</w:t>
            </w:r>
          </w:p>
        </w:tc>
        <w:tc>
          <w:tcPr>
            <w:cnfStyle w:val="000010000000" w:firstRow="0" w:lastRow="0" w:firstColumn="0" w:lastColumn="0" w:oddVBand="1" w:evenVBand="0" w:oddHBand="0" w:evenHBand="0" w:firstRowFirstColumn="0" w:firstRowLastColumn="0" w:lastRowFirstColumn="0" w:lastRowLastColumn="0"/>
            <w:tcW w:w="2180" w:type="dxa"/>
          </w:tcPr>
          <w:p w14:paraId="15FFD7C0" w14:textId="74418439" w:rsidR="00C81344" w:rsidRPr="00135A11" w:rsidRDefault="00C81344"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456,087.65</w:t>
            </w:r>
          </w:p>
        </w:tc>
        <w:tc>
          <w:tcPr>
            <w:tcW w:w="2359" w:type="dxa"/>
          </w:tcPr>
          <w:p w14:paraId="15FFD7C1" w14:textId="42E86A7C" w:rsidR="00C81344" w:rsidRPr="00135A11" w:rsidRDefault="00C81344" w:rsidP="0034311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265,501.52</w:t>
            </w:r>
          </w:p>
        </w:tc>
        <w:tc>
          <w:tcPr>
            <w:cnfStyle w:val="000010000000" w:firstRow="0" w:lastRow="0" w:firstColumn="0" w:lastColumn="0" w:oddVBand="1" w:evenVBand="0" w:oddHBand="0" w:evenHBand="0" w:firstRowFirstColumn="0" w:firstRowLastColumn="0" w:lastRowFirstColumn="0" w:lastRowLastColumn="0"/>
            <w:tcW w:w="2359" w:type="dxa"/>
          </w:tcPr>
          <w:p w14:paraId="15FFD7C2" w14:textId="51A0092F" w:rsidR="00C81344" w:rsidRPr="00135A11" w:rsidRDefault="00C81344" w:rsidP="00F179E2">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190,586.12</w:t>
            </w:r>
          </w:p>
        </w:tc>
      </w:tr>
      <w:tr w:rsidR="00135A11" w:rsidRPr="00135A11" w14:paraId="15FFD7C8" w14:textId="77777777" w:rsidTr="00A3453E">
        <w:trPr>
          <w:trHeight w:val="521"/>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C4" w14:textId="0009BF56" w:rsidR="00C81344" w:rsidRPr="00135A11" w:rsidRDefault="00C81344"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 xml:space="preserve">Desarrollo de estudios de </w:t>
            </w:r>
            <w:r w:rsidR="00777378" w:rsidRPr="00135A11">
              <w:rPr>
                <w:rFonts w:ascii="Arial" w:hAnsi="Arial" w:cs="Arial"/>
                <w:b w:val="0"/>
                <w:bCs/>
                <w:color w:val="000000" w:themeColor="text1"/>
                <w:sz w:val="22"/>
                <w:szCs w:val="22"/>
              </w:rPr>
              <w:t>consultoría</w:t>
            </w:r>
          </w:p>
        </w:tc>
        <w:tc>
          <w:tcPr>
            <w:cnfStyle w:val="000010000000" w:firstRow="0" w:lastRow="0" w:firstColumn="0" w:lastColumn="0" w:oddVBand="1" w:evenVBand="0" w:oddHBand="0" w:evenHBand="0" w:firstRowFirstColumn="0" w:firstRowLastColumn="0" w:lastRowFirstColumn="0" w:lastRowLastColumn="0"/>
            <w:tcW w:w="2180" w:type="dxa"/>
          </w:tcPr>
          <w:p w14:paraId="15FFD7C5" w14:textId="5A206115" w:rsidR="00C81344" w:rsidRPr="00135A11" w:rsidRDefault="00C81344"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888,030.84</w:t>
            </w:r>
          </w:p>
        </w:tc>
        <w:tc>
          <w:tcPr>
            <w:tcW w:w="2359" w:type="dxa"/>
          </w:tcPr>
          <w:p w14:paraId="15FFD7C6" w14:textId="5CBFD783" w:rsidR="00C81344" w:rsidRPr="00135A11" w:rsidRDefault="00C81344" w:rsidP="0034311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761,847.45</w:t>
            </w:r>
          </w:p>
        </w:tc>
        <w:tc>
          <w:tcPr>
            <w:cnfStyle w:val="000010000000" w:firstRow="0" w:lastRow="0" w:firstColumn="0" w:lastColumn="0" w:oddVBand="1" w:evenVBand="0" w:oddHBand="0" w:evenHBand="0" w:firstRowFirstColumn="0" w:firstRowLastColumn="0" w:lastRowFirstColumn="0" w:lastRowLastColumn="0"/>
            <w:tcW w:w="2359" w:type="dxa"/>
          </w:tcPr>
          <w:p w14:paraId="15FFD7C7" w14:textId="253EEEDE" w:rsidR="00C81344" w:rsidRPr="00135A11" w:rsidRDefault="00C81344" w:rsidP="00F179E2">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126,183.38</w:t>
            </w:r>
          </w:p>
        </w:tc>
      </w:tr>
      <w:tr w:rsidR="00135A11" w:rsidRPr="00135A11" w14:paraId="15FFD7CD" w14:textId="77777777" w:rsidTr="0069262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C9" w14:textId="1C9D32DC" w:rsidR="0069262D" w:rsidRPr="00777378" w:rsidRDefault="00F31629" w:rsidP="00F179E2">
            <w:pPr>
              <w:rPr>
                <w:rFonts w:ascii="Arial" w:eastAsia="Arial" w:hAnsi="Arial" w:cs="Arial"/>
                <w:color w:val="000000" w:themeColor="text1"/>
                <w:sz w:val="22"/>
                <w:szCs w:val="22"/>
              </w:rPr>
            </w:pPr>
            <w:r w:rsidRPr="00777378">
              <w:rPr>
                <w:rFonts w:ascii="Arial" w:eastAsia="Arial" w:hAnsi="Arial" w:cs="Arial"/>
                <w:color w:val="000000" w:themeColor="text1"/>
                <w:sz w:val="22"/>
                <w:szCs w:val="22"/>
              </w:rPr>
              <w:t>Gastos de Funcionamiento</w:t>
            </w:r>
          </w:p>
        </w:tc>
        <w:tc>
          <w:tcPr>
            <w:cnfStyle w:val="000010000000" w:firstRow="0" w:lastRow="0" w:firstColumn="0" w:lastColumn="0" w:oddVBand="1" w:evenVBand="0" w:oddHBand="0" w:evenHBand="0" w:firstRowFirstColumn="0" w:firstRowLastColumn="0" w:lastRowFirstColumn="0" w:lastRowLastColumn="0"/>
            <w:tcW w:w="2180" w:type="dxa"/>
            <w:vAlign w:val="center"/>
          </w:tcPr>
          <w:p w14:paraId="15FFD7CA" w14:textId="60AE36EA" w:rsidR="0069262D" w:rsidRPr="00135A11" w:rsidRDefault="0069262D" w:rsidP="00343118">
            <w:pPr>
              <w:jc w:val="center"/>
              <w:rPr>
                <w:rFonts w:ascii="Arial" w:eastAsia="Arial" w:hAnsi="Arial" w:cs="Arial"/>
                <w:bCs/>
                <w:color w:val="000000" w:themeColor="text1"/>
                <w:sz w:val="22"/>
                <w:szCs w:val="22"/>
              </w:rPr>
            </w:pPr>
          </w:p>
        </w:tc>
        <w:tc>
          <w:tcPr>
            <w:tcW w:w="2359" w:type="dxa"/>
            <w:vAlign w:val="center"/>
          </w:tcPr>
          <w:p w14:paraId="15FFD7CB" w14:textId="1734D3CE" w:rsidR="0069262D" w:rsidRPr="00135A11" w:rsidRDefault="0069262D" w:rsidP="0034311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2359" w:type="dxa"/>
            <w:vAlign w:val="center"/>
          </w:tcPr>
          <w:p w14:paraId="15FFD7CC" w14:textId="5BDF0E4F" w:rsidR="0069262D" w:rsidRPr="00135A11" w:rsidRDefault="0069262D" w:rsidP="00F179E2">
            <w:pPr>
              <w:jc w:val="center"/>
              <w:rPr>
                <w:rFonts w:ascii="Arial" w:eastAsia="Arial" w:hAnsi="Arial" w:cs="Arial"/>
                <w:bCs/>
                <w:color w:val="000000" w:themeColor="text1"/>
                <w:sz w:val="22"/>
                <w:szCs w:val="22"/>
              </w:rPr>
            </w:pPr>
          </w:p>
        </w:tc>
      </w:tr>
      <w:tr w:rsidR="00135A11" w:rsidRPr="00135A11" w14:paraId="15FFD7D2" w14:textId="77777777" w:rsidTr="00777378">
        <w:trPr>
          <w:trHeight w:val="297"/>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CE" w14:textId="631CF92E" w:rsidR="00F31629" w:rsidRPr="00135A11" w:rsidRDefault="00F31629"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Gastos de personal</w:t>
            </w:r>
          </w:p>
        </w:tc>
        <w:tc>
          <w:tcPr>
            <w:cnfStyle w:val="000010000000" w:firstRow="0" w:lastRow="0" w:firstColumn="0" w:lastColumn="0" w:oddVBand="1" w:evenVBand="0" w:oddHBand="0" w:evenHBand="0" w:firstRowFirstColumn="0" w:firstRowLastColumn="0" w:lastRowFirstColumn="0" w:lastRowLastColumn="0"/>
            <w:tcW w:w="2180" w:type="dxa"/>
          </w:tcPr>
          <w:p w14:paraId="15FFD7CF" w14:textId="179346AF" w:rsidR="00F31629" w:rsidRPr="00135A11" w:rsidRDefault="00F31629"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2,895,024.42</w:t>
            </w:r>
          </w:p>
        </w:tc>
        <w:tc>
          <w:tcPr>
            <w:tcW w:w="2359" w:type="dxa"/>
          </w:tcPr>
          <w:p w14:paraId="15FFD7D0" w14:textId="3649580D" w:rsidR="00F31629" w:rsidRPr="00135A11" w:rsidRDefault="00F31629" w:rsidP="0034311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2,649,691.90</w:t>
            </w:r>
          </w:p>
        </w:tc>
        <w:tc>
          <w:tcPr>
            <w:cnfStyle w:val="000010000000" w:firstRow="0" w:lastRow="0" w:firstColumn="0" w:lastColumn="0" w:oddVBand="1" w:evenVBand="0" w:oddHBand="0" w:evenHBand="0" w:firstRowFirstColumn="0" w:firstRowLastColumn="0" w:lastRowFirstColumn="0" w:lastRowLastColumn="0"/>
            <w:tcW w:w="2359" w:type="dxa"/>
          </w:tcPr>
          <w:p w14:paraId="15FFD7D1" w14:textId="0E83E38F" w:rsidR="00F31629" w:rsidRPr="00135A11" w:rsidRDefault="00F31629" w:rsidP="00F179E2">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245,332.53</w:t>
            </w:r>
          </w:p>
        </w:tc>
      </w:tr>
      <w:tr w:rsidR="00135A11" w:rsidRPr="00135A11" w14:paraId="15FFD7D7" w14:textId="77777777" w:rsidTr="004522D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D3" w14:textId="74BD9606" w:rsidR="00F31629" w:rsidRPr="00135A11" w:rsidRDefault="00F31629"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Funcionamiento de las oficinas</w:t>
            </w:r>
          </w:p>
        </w:tc>
        <w:tc>
          <w:tcPr>
            <w:cnfStyle w:val="000010000000" w:firstRow="0" w:lastRow="0" w:firstColumn="0" w:lastColumn="0" w:oddVBand="1" w:evenVBand="0" w:oddHBand="0" w:evenHBand="0" w:firstRowFirstColumn="0" w:firstRowLastColumn="0" w:lastRowFirstColumn="0" w:lastRowLastColumn="0"/>
            <w:tcW w:w="2180" w:type="dxa"/>
          </w:tcPr>
          <w:p w14:paraId="15FFD7D4" w14:textId="09BF771C" w:rsidR="00F31629" w:rsidRPr="00135A11" w:rsidRDefault="00F31629"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181,949.86</w:t>
            </w:r>
          </w:p>
        </w:tc>
        <w:tc>
          <w:tcPr>
            <w:tcW w:w="2359" w:type="dxa"/>
          </w:tcPr>
          <w:p w14:paraId="15FFD7D5" w14:textId="3C0382A9" w:rsidR="00F31629" w:rsidRPr="00135A11" w:rsidRDefault="00F31629" w:rsidP="0034311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181,949.86</w:t>
            </w:r>
          </w:p>
        </w:tc>
        <w:tc>
          <w:tcPr>
            <w:cnfStyle w:val="000010000000" w:firstRow="0" w:lastRow="0" w:firstColumn="0" w:lastColumn="0" w:oddVBand="1" w:evenVBand="0" w:oddHBand="0" w:evenHBand="0" w:firstRowFirstColumn="0" w:firstRowLastColumn="0" w:lastRowFirstColumn="0" w:lastRowLastColumn="0"/>
            <w:tcW w:w="2359" w:type="dxa"/>
          </w:tcPr>
          <w:p w14:paraId="15FFD7D6" w14:textId="25855D34" w:rsidR="00F31629" w:rsidRPr="00135A11" w:rsidRDefault="00F31629" w:rsidP="00F179E2">
            <w:pPr>
              <w:ind w:firstLine="960"/>
              <w:jc w:val="center"/>
              <w:rPr>
                <w:rFonts w:ascii="Arial" w:eastAsia="Arial" w:hAnsi="Arial" w:cs="Arial"/>
                <w:bCs/>
                <w:color w:val="000000" w:themeColor="text1"/>
                <w:sz w:val="22"/>
                <w:szCs w:val="22"/>
              </w:rPr>
            </w:pPr>
          </w:p>
        </w:tc>
      </w:tr>
      <w:tr w:rsidR="00135A11" w:rsidRPr="00135A11" w14:paraId="15FFD7DC" w14:textId="77777777" w:rsidTr="004522DB">
        <w:trPr>
          <w:trHeight w:val="619"/>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D8" w14:textId="2198FE1C" w:rsidR="00F31629" w:rsidRPr="00135A11" w:rsidRDefault="00F31629"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Funcionamiento de vehículos</w:t>
            </w:r>
          </w:p>
        </w:tc>
        <w:tc>
          <w:tcPr>
            <w:cnfStyle w:val="000010000000" w:firstRow="0" w:lastRow="0" w:firstColumn="0" w:lastColumn="0" w:oddVBand="1" w:evenVBand="0" w:oddHBand="0" w:evenHBand="0" w:firstRowFirstColumn="0" w:firstRowLastColumn="0" w:lastRowFirstColumn="0" w:lastRowLastColumn="0"/>
            <w:tcW w:w="2180" w:type="dxa"/>
          </w:tcPr>
          <w:p w14:paraId="15FFD7D9" w14:textId="557A24AF" w:rsidR="00F31629" w:rsidRPr="00135A11" w:rsidRDefault="00F31629"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370,340.17</w:t>
            </w:r>
          </w:p>
        </w:tc>
        <w:tc>
          <w:tcPr>
            <w:tcW w:w="2359" w:type="dxa"/>
          </w:tcPr>
          <w:p w14:paraId="15FFD7DA" w14:textId="6D583F9F" w:rsidR="00F31629" w:rsidRPr="00135A11" w:rsidRDefault="00F31629" w:rsidP="0034311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370,340.17</w:t>
            </w:r>
          </w:p>
        </w:tc>
        <w:tc>
          <w:tcPr>
            <w:cnfStyle w:val="000010000000" w:firstRow="0" w:lastRow="0" w:firstColumn="0" w:lastColumn="0" w:oddVBand="1" w:evenVBand="0" w:oddHBand="0" w:evenHBand="0" w:firstRowFirstColumn="0" w:firstRowLastColumn="0" w:lastRowFirstColumn="0" w:lastRowLastColumn="0"/>
            <w:tcW w:w="2359" w:type="dxa"/>
          </w:tcPr>
          <w:p w14:paraId="15FFD7DB" w14:textId="6F694238" w:rsidR="00F31629" w:rsidRPr="00135A11" w:rsidRDefault="00F31629" w:rsidP="00F179E2">
            <w:pPr>
              <w:ind w:firstLine="960"/>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w:t>
            </w:r>
          </w:p>
        </w:tc>
      </w:tr>
      <w:tr w:rsidR="00135A11" w:rsidRPr="00135A11" w14:paraId="15FFD7E1" w14:textId="77777777" w:rsidTr="00777378">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DD" w14:textId="10936060" w:rsidR="0069262D" w:rsidRPr="00777378" w:rsidRDefault="00777378" w:rsidP="00F179E2">
            <w:pPr>
              <w:rPr>
                <w:rFonts w:ascii="Arial" w:eastAsia="Arial" w:hAnsi="Arial" w:cs="Arial"/>
                <w:color w:val="000000" w:themeColor="text1"/>
                <w:sz w:val="22"/>
                <w:szCs w:val="22"/>
              </w:rPr>
            </w:pPr>
            <w:r w:rsidRPr="00777378">
              <w:rPr>
                <w:rFonts w:ascii="Arial" w:eastAsia="Arial" w:hAnsi="Arial" w:cs="Arial"/>
                <w:color w:val="000000" w:themeColor="text1"/>
                <w:sz w:val="22"/>
                <w:szCs w:val="22"/>
              </w:rPr>
              <w:t>Viáticos</w:t>
            </w:r>
            <w:r w:rsidR="0049215B" w:rsidRPr="00777378">
              <w:rPr>
                <w:rFonts w:ascii="Arial" w:eastAsia="Arial" w:hAnsi="Arial" w:cs="Arial"/>
                <w:color w:val="000000" w:themeColor="text1"/>
                <w:sz w:val="22"/>
                <w:szCs w:val="22"/>
              </w:rPr>
              <w:t xml:space="preserve"> y gastos de </w:t>
            </w:r>
            <w:r w:rsidRPr="00777378">
              <w:rPr>
                <w:rFonts w:ascii="Arial" w:eastAsia="Arial" w:hAnsi="Arial" w:cs="Arial"/>
                <w:color w:val="000000" w:themeColor="text1"/>
                <w:sz w:val="22"/>
                <w:szCs w:val="22"/>
              </w:rPr>
              <w:t>viaje</w:t>
            </w:r>
          </w:p>
        </w:tc>
        <w:tc>
          <w:tcPr>
            <w:cnfStyle w:val="000010000000" w:firstRow="0" w:lastRow="0" w:firstColumn="0" w:lastColumn="0" w:oddVBand="1" w:evenVBand="0" w:oddHBand="0" w:evenHBand="0" w:firstRowFirstColumn="0" w:firstRowLastColumn="0" w:lastRowFirstColumn="0" w:lastRowLastColumn="0"/>
            <w:tcW w:w="2180" w:type="dxa"/>
            <w:vAlign w:val="center"/>
          </w:tcPr>
          <w:p w14:paraId="15FFD7DE" w14:textId="1DDBC498" w:rsidR="0069262D" w:rsidRPr="00135A11" w:rsidRDefault="0069262D" w:rsidP="00343118">
            <w:pPr>
              <w:jc w:val="center"/>
              <w:rPr>
                <w:rFonts w:ascii="Arial" w:eastAsia="Arial" w:hAnsi="Arial" w:cs="Arial"/>
                <w:bCs/>
                <w:color w:val="000000" w:themeColor="text1"/>
                <w:sz w:val="22"/>
                <w:szCs w:val="22"/>
              </w:rPr>
            </w:pPr>
          </w:p>
        </w:tc>
        <w:tc>
          <w:tcPr>
            <w:tcW w:w="2359" w:type="dxa"/>
            <w:vAlign w:val="center"/>
          </w:tcPr>
          <w:p w14:paraId="15FFD7DF" w14:textId="2142E1C3" w:rsidR="0069262D" w:rsidRPr="00135A11" w:rsidRDefault="0069262D" w:rsidP="0034311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2359" w:type="dxa"/>
            <w:vAlign w:val="center"/>
          </w:tcPr>
          <w:p w14:paraId="15FFD7E0" w14:textId="35949C74" w:rsidR="0069262D" w:rsidRPr="00135A11" w:rsidRDefault="0069262D" w:rsidP="00F179E2">
            <w:pPr>
              <w:jc w:val="center"/>
              <w:rPr>
                <w:rFonts w:ascii="Arial" w:eastAsia="Arial" w:hAnsi="Arial" w:cs="Arial"/>
                <w:bCs/>
                <w:color w:val="000000" w:themeColor="text1"/>
                <w:sz w:val="22"/>
                <w:szCs w:val="22"/>
              </w:rPr>
            </w:pPr>
          </w:p>
        </w:tc>
      </w:tr>
      <w:tr w:rsidR="00135A11" w:rsidRPr="00135A11" w14:paraId="15FFD7E6" w14:textId="77777777" w:rsidTr="00777378">
        <w:trPr>
          <w:trHeight w:val="558"/>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E2" w14:textId="341E4838" w:rsidR="00855DB7" w:rsidRPr="00135A11" w:rsidRDefault="00855DB7"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Pasajes y gastos de viaje al exterior</w:t>
            </w:r>
          </w:p>
        </w:tc>
        <w:tc>
          <w:tcPr>
            <w:cnfStyle w:val="000010000000" w:firstRow="0" w:lastRow="0" w:firstColumn="0" w:lastColumn="0" w:oddVBand="1" w:evenVBand="0" w:oddHBand="0" w:evenHBand="0" w:firstRowFirstColumn="0" w:firstRowLastColumn="0" w:lastRowFirstColumn="0" w:lastRowLastColumn="0"/>
            <w:tcW w:w="2180" w:type="dxa"/>
          </w:tcPr>
          <w:p w14:paraId="15FFD7E3" w14:textId="15F9C140" w:rsidR="00855DB7" w:rsidRPr="00135A11" w:rsidRDefault="00855DB7"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144,404.65</w:t>
            </w:r>
          </w:p>
        </w:tc>
        <w:tc>
          <w:tcPr>
            <w:tcW w:w="2359" w:type="dxa"/>
          </w:tcPr>
          <w:p w14:paraId="15FFD7E4" w14:textId="68BB6F3C" w:rsidR="00855DB7" w:rsidRPr="00135A11" w:rsidRDefault="00855DB7" w:rsidP="0034311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59,884.90</w:t>
            </w:r>
          </w:p>
        </w:tc>
        <w:tc>
          <w:tcPr>
            <w:cnfStyle w:val="000010000000" w:firstRow="0" w:lastRow="0" w:firstColumn="0" w:lastColumn="0" w:oddVBand="1" w:evenVBand="0" w:oddHBand="0" w:evenHBand="0" w:firstRowFirstColumn="0" w:firstRowLastColumn="0" w:lastRowFirstColumn="0" w:lastRowLastColumn="0"/>
            <w:tcW w:w="2359" w:type="dxa"/>
          </w:tcPr>
          <w:p w14:paraId="15FFD7E5" w14:textId="209698CC" w:rsidR="00855DB7" w:rsidRPr="00135A11" w:rsidRDefault="00855DB7" w:rsidP="00F179E2">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84,519.75</w:t>
            </w:r>
          </w:p>
        </w:tc>
      </w:tr>
      <w:tr w:rsidR="00135A11" w:rsidRPr="00135A11" w14:paraId="15FFD7EB" w14:textId="77777777" w:rsidTr="00A63E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E7" w14:textId="6A13B4A4" w:rsidR="00855DB7" w:rsidRPr="00135A11" w:rsidRDefault="00777378"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Viáticos</w:t>
            </w:r>
            <w:r w:rsidR="00855DB7" w:rsidRPr="00135A11">
              <w:rPr>
                <w:rFonts w:ascii="Arial" w:hAnsi="Arial" w:cs="Arial"/>
                <w:b w:val="0"/>
                <w:bCs/>
                <w:color w:val="000000" w:themeColor="text1"/>
                <w:sz w:val="22"/>
                <w:szCs w:val="22"/>
              </w:rPr>
              <w:t xml:space="preserve"> y gastos de viaje nacionales</w:t>
            </w:r>
          </w:p>
        </w:tc>
        <w:tc>
          <w:tcPr>
            <w:cnfStyle w:val="000010000000" w:firstRow="0" w:lastRow="0" w:firstColumn="0" w:lastColumn="0" w:oddVBand="1" w:evenVBand="0" w:oddHBand="0" w:evenHBand="0" w:firstRowFirstColumn="0" w:firstRowLastColumn="0" w:lastRowFirstColumn="0" w:lastRowLastColumn="0"/>
            <w:tcW w:w="2180" w:type="dxa"/>
          </w:tcPr>
          <w:p w14:paraId="15FFD7E8" w14:textId="289A7F2A" w:rsidR="00855DB7" w:rsidRPr="00135A11" w:rsidRDefault="00855DB7"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422,816.82</w:t>
            </w:r>
          </w:p>
        </w:tc>
        <w:tc>
          <w:tcPr>
            <w:tcW w:w="2359" w:type="dxa"/>
          </w:tcPr>
          <w:p w14:paraId="15FFD7E9" w14:textId="759A520B" w:rsidR="00855DB7" w:rsidRPr="00135A11" w:rsidRDefault="00855DB7" w:rsidP="0034311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401,079.29</w:t>
            </w:r>
          </w:p>
        </w:tc>
        <w:tc>
          <w:tcPr>
            <w:cnfStyle w:val="000010000000" w:firstRow="0" w:lastRow="0" w:firstColumn="0" w:lastColumn="0" w:oddVBand="1" w:evenVBand="0" w:oddHBand="0" w:evenHBand="0" w:firstRowFirstColumn="0" w:firstRowLastColumn="0" w:lastRowFirstColumn="0" w:lastRowLastColumn="0"/>
            <w:tcW w:w="2359" w:type="dxa"/>
          </w:tcPr>
          <w:p w14:paraId="15FFD7EA" w14:textId="0C4F626B" w:rsidR="00855DB7" w:rsidRPr="00135A11" w:rsidRDefault="00855DB7" w:rsidP="0077737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21,737.52</w:t>
            </w:r>
          </w:p>
        </w:tc>
      </w:tr>
      <w:tr w:rsidR="00135A11" w:rsidRPr="00135A11" w14:paraId="15FFD7F0" w14:textId="77777777" w:rsidTr="0069262D">
        <w:trPr>
          <w:trHeight w:val="623"/>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EC" w14:textId="0A9AA322" w:rsidR="0069262D" w:rsidRPr="00777378" w:rsidRDefault="00246221" w:rsidP="00F179E2">
            <w:pPr>
              <w:rPr>
                <w:rFonts w:ascii="Arial" w:eastAsia="Arial" w:hAnsi="Arial" w:cs="Arial"/>
                <w:color w:val="000000" w:themeColor="text1"/>
                <w:sz w:val="22"/>
                <w:szCs w:val="22"/>
              </w:rPr>
            </w:pPr>
            <w:r w:rsidRPr="00777378">
              <w:rPr>
                <w:rFonts w:ascii="Arial" w:eastAsia="Arial" w:hAnsi="Arial" w:cs="Arial"/>
                <w:color w:val="000000" w:themeColor="text1"/>
                <w:sz w:val="22"/>
                <w:szCs w:val="22"/>
              </w:rPr>
              <w:t>Asistencia Técnica en visibilidad del Proyecto</w:t>
            </w:r>
          </w:p>
        </w:tc>
        <w:tc>
          <w:tcPr>
            <w:cnfStyle w:val="000010000000" w:firstRow="0" w:lastRow="0" w:firstColumn="0" w:lastColumn="0" w:oddVBand="1" w:evenVBand="0" w:oddHBand="0" w:evenHBand="0" w:firstRowFirstColumn="0" w:firstRowLastColumn="0" w:lastRowFirstColumn="0" w:lastRowLastColumn="0"/>
            <w:tcW w:w="2180" w:type="dxa"/>
            <w:vAlign w:val="center"/>
          </w:tcPr>
          <w:p w14:paraId="15FFD7ED" w14:textId="77A9D659" w:rsidR="0069262D" w:rsidRPr="00135A11" w:rsidRDefault="0069262D" w:rsidP="00343118">
            <w:pPr>
              <w:jc w:val="center"/>
              <w:rPr>
                <w:rFonts w:ascii="Arial" w:eastAsia="Arial" w:hAnsi="Arial" w:cs="Arial"/>
                <w:bCs/>
                <w:color w:val="000000" w:themeColor="text1"/>
                <w:sz w:val="22"/>
                <w:szCs w:val="22"/>
              </w:rPr>
            </w:pPr>
          </w:p>
        </w:tc>
        <w:tc>
          <w:tcPr>
            <w:tcW w:w="2359" w:type="dxa"/>
            <w:vAlign w:val="center"/>
          </w:tcPr>
          <w:p w14:paraId="15FFD7EE" w14:textId="5C4C56C6" w:rsidR="0069262D" w:rsidRPr="00135A11" w:rsidRDefault="0069262D" w:rsidP="0034311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2359" w:type="dxa"/>
            <w:vAlign w:val="center"/>
          </w:tcPr>
          <w:p w14:paraId="15FFD7EF" w14:textId="71FEF00F" w:rsidR="0069262D" w:rsidRPr="00135A11" w:rsidRDefault="0069262D" w:rsidP="00777378">
            <w:pPr>
              <w:ind w:firstLine="960"/>
              <w:jc w:val="center"/>
              <w:rPr>
                <w:rFonts w:ascii="Arial" w:eastAsia="Arial" w:hAnsi="Arial" w:cs="Arial"/>
                <w:bCs/>
                <w:color w:val="000000" w:themeColor="text1"/>
                <w:sz w:val="22"/>
                <w:szCs w:val="22"/>
              </w:rPr>
            </w:pPr>
          </w:p>
        </w:tc>
      </w:tr>
      <w:tr w:rsidR="00135A11" w:rsidRPr="00135A11" w14:paraId="379D5B5C" w14:textId="77777777" w:rsidTr="00FA3E8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164" w:type="dxa"/>
            <w:gridSpan w:val="2"/>
          </w:tcPr>
          <w:p w14:paraId="01A12A08" w14:textId="7946A742" w:rsidR="00EB2A72" w:rsidRPr="00135A11" w:rsidRDefault="00EB2A72" w:rsidP="00F179E2">
            <w:pP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Asistencia Técnica en visibilidad del Proyecto</w:t>
            </w:r>
          </w:p>
        </w:tc>
        <w:tc>
          <w:tcPr>
            <w:cnfStyle w:val="000010000000" w:firstRow="0" w:lastRow="0" w:firstColumn="0" w:lastColumn="0" w:oddVBand="1" w:evenVBand="0" w:oddHBand="0" w:evenHBand="0" w:firstRowFirstColumn="0" w:firstRowLastColumn="0" w:lastRowFirstColumn="0" w:lastRowLastColumn="0"/>
            <w:tcW w:w="2180" w:type="dxa"/>
          </w:tcPr>
          <w:p w14:paraId="1ED62024" w14:textId="1A2F1C61" w:rsidR="00EB2A72" w:rsidRPr="00135A11" w:rsidRDefault="00EB2A72"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5,776,186.00</w:t>
            </w:r>
          </w:p>
        </w:tc>
        <w:tc>
          <w:tcPr>
            <w:tcW w:w="2359" w:type="dxa"/>
          </w:tcPr>
          <w:p w14:paraId="179BD781" w14:textId="3CE84043" w:rsidR="00EB2A72" w:rsidRPr="00135A11" w:rsidRDefault="00EB2A72" w:rsidP="0034311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5,579,074.23</w:t>
            </w:r>
          </w:p>
        </w:tc>
        <w:tc>
          <w:tcPr>
            <w:cnfStyle w:val="000010000000" w:firstRow="0" w:lastRow="0" w:firstColumn="0" w:lastColumn="0" w:oddVBand="1" w:evenVBand="0" w:oddHBand="0" w:evenHBand="0" w:firstRowFirstColumn="0" w:firstRowLastColumn="0" w:lastRowFirstColumn="0" w:lastRowLastColumn="0"/>
            <w:tcW w:w="2359" w:type="dxa"/>
          </w:tcPr>
          <w:p w14:paraId="50A72759" w14:textId="5F0B0A95" w:rsidR="00EB2A72" w:rsidRPr="00135A11" w:rsidRDefault="00EB2A72" w:rsidP="0077737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197,111.77</w:t>
            </w:r>
          </w:p>
        </w:tc>
      </w:tr>
      <w:tr w:rsidR="00135A11" w:rsidRPr="00135A11" w14:paraId="5E426582" w14:textId="77777777" w:rsidTr="00383D96">
        <w:trPr>
          <w:trHeight w:val="623"/>
        </w:trPr>
        <w:tc>
          <w:tcPr>
            <w:cnfStyle w:val="001000000000" w:firstRow="0" w:lastRow="0" w:firstColumn="1" w:lastColumn="0" w:oddVBand="0" w:evenVBand="0" w:oddHBand="0" w:evenHBand="0" w:firstRowFirstColumn="0" w:firstRowLastColumn="0" w:lastRowFirstColumn="0" w:lastRowLastColumn="0"/>
            <w:tcW w:w="2164" w:type="dxa"/>
            <w:gridSpan w:val="2"/>
          </w:tcPr>
          <w:p w14:paraId="5D2DE262" w14:textId="59845F41" w:rsidR="00EB2A72" w:rsidRPr="00135A11" w:rsidRDefault="00EB2A72" w:rsidP="00343118">
            <w:pPr>
              <w:jc w:val="center"/>
              <w:rPr>
                <w:rFonts w:ascii="Arial" w:eastAsia="Arial" w:hAnsi="Arial" w:cs="Arial"/>
                <w:b w:val="0"/>
                <w:bCs/>
                <w:color w:val="000000" w:themeColor="text1"/>
                <w:sz w:val="22"/>
                <w:szCs w:val="22"/>
              </w:rPr>
            </w:pPr>
            <w:r w:rsidRPr="00135A11">
              <w:rPr>
                <w:rFonts w:ascii="Arial" w:hAnsi="Arial" w:cs="Arial"/>
                <w:b w:val="0"/>
                <w:bCs/>
                <w:color w:val="000000" w:themeColor="text1"/>
                <w:sz w:val="22"/>
                <w:szCs w:val="22"/>
              </w:rPr>
              <w:t>Apoyo a Clima Plus</w:t>
            </w:r>
          </w:p>
        </w:tc>
        <w:tc>
          <w:tcPr>
            <w:cnfStyle w:val="000010000000" w:firstRow="0" w:lastRow="0" w:firstColumn="0" w:lastColumn="0" w:oddVBand="1" w:evenVBand="0" w:oddHBand="0" w:evenHBand="0" w:firstRowFirstColumn="0" w:firstRowLastColumn="0" w:lastRowFirstColumn="0" w:lastRowLastColumn="0"/>
            <w:tcW w:w="2180" w:type="dxa"/>
          </w:tcPr>
          <w:p w14:paraId="4452C143" w14:textId="6FEFDE02" w:rsidR="00EB2A72" w:rsidRPr="00135A11" w:rsidRDefault="00EB2A72" w:rsidP="0034311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288,809.30</w:t>
            </w:r>
          </w:p>
        </w:tc>
        <w:tc>
          <w:tcPr>
            <w:tcW w:w="2359" w:type="dxa"/>
          </w:tcPr>
          <w:p w14:paraId="35CD0440" w14:textId="019A280A" w:rsidR="00EB2A72" w:rsidRPr="00135A11" w:rsidRDefault="00EB2A72" w:rsidP="0034311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000000" w:themeColor="text1"/>
                <w:sz w:val="22"/>
                <w:szCs w:val="22"/>
              </w:rPr>
            </w:pPr>
            <w:r w:rsidRPr="00135A11">
              <w:rPr>
                <w:rFonts w:ascii="Arial" w:hAnsi="Arial" w:cs="Arial"/>
                <w:bCs/>
                <w:color w:val="000000" w:themeColor="text1"/>
                <w:sz w:val="22"/>
                <w:szCs w:val="22"/>
              </w:rPr>
              <w:t>281,830.51</w:t>
            </w:r>
          </w:p>
        </w:tc>
        <w:tc>
          <w:tcPr>
            <w:cnfStyle w:val="000010000000" w:firstRow="0" w:lastRow="0" w:firstColumn="0" w:lastColumn="0" w:oddVBand="1" w:evenVBand="0" w:oddHBand="0" w:evenHBand="0" w:firstRowFirstColumn="0" w:firstRowLastColumn="0" w:lastRowFirstColumn="0" w:lastRowLastColumn="0"/>
            <w:tcW w:w="2359" w:type="dxa"/>
          </w:tcPr>
          <w:p w14:paraId="1528EE15" w14:textId="7698F91B" w:rsidR="00EB2A72" w:rsidRPr="00135A11" w:rsidRDefault="00EB2A72" w:rsidP="00777378">
            <w:pPr>
              <w:jc w:val="center"/>
              <w:rPr>
                <w:rFonts w:ascii="Arial" w:eastAsia="Arial" w:hAnsi="Arial" w:cs="Arial"/>
                <w:bCs/>
                <w:color w:val="000000" w:themeColor="text1"/>
                <w:sz w:val="22"/>
                <w:szCs w:val="22"/>
              </w:rPr>
            </w:pPr>
            <w:r w:rsidRPr="00135A11">
              <w:rPr>
                <w:rFonts w:ascii="Arial" w:hAnsi="Arial" w:cs="Arial"/>
                <w:bCs/>
                <w:color w:val="000000" w:themeColor="text1"/>
                <w:sz w:val="22"/>
                <w:szCs w:val="22"/>
              </w:rPr>
              <w:t>6,978.79</w:t>
            </w:r>
          </w:p>
        </w:tc>
      </w:tr>
      <w:tr w:rsidR="00135A11" w:rsidRPr="00135A11" w14:paraId="15FFD7F5" w14:textId="77777777" w:rsidTr="002C2C9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164" w:type="dxa"/>
            <w:gridSpan w:val="2"/>
          </w:tcPr>
          <w:p w14:paraId="15FFD7F1" w14:textId="77777777" w:rsidR="00135A11" w:rsidRPr="00343118" w:rsidRDefault="00135A11" w:rsidP="00343118">
            <w:pPr>
              <w:jc w:val="center"/>
              <w:rPr>
                <w:rFonts w:ascii="Arial" w:eastAsia="Arial" w:hAnsi="Arial" w:cs="Arial"/>
                <w:color w:val="000000" w:themeColor="text1"/>
                <w:sz w:val="22"/>
                <w:szCs w:val="22"/>
              </w:rPr>
            </w:pPr>
            <w:r w:rsidRPr="00343118">
              <w:rPr>
                <w:rFonts w:ascii="Arial" w:eastAsia="Arial" w:hAnsi="Arial" w:cs="Arial"/>
                <w:color w:val="000000" w:themeColor="text1"/>
                <w:sz w:val="22"/>
                <w:szCs w:val="22"/>
              </w:rPr>
              <w:t>TOTAL</w:t>
            </w:r>
          </w:p>
        </w:tc>
        <w:tc>
          <w:tcPr>
            <w:cnfStyle w:val="000010000000" w:firstRow="0" w:lastRow="0" w:firstColumn="0" w:lastColumn="0" w:oddVBand="1" w:evenVBand="0" w:oddHBand="0" w:evenHBand="0" w:firstRowFirstColumn="0" w:firstRowLastColumn="0" w:lastRowFirstColumn="0" w:lastRowLastColumn="0"/>
            <w:tcW w:w="2180" w:type="dxa"/>
          </w:tcPr>
          <w:p w14:paraId="15FFD7F2" w14:textId="4C7457AF" w:rsidR="00135A11" w:rsidRPr="00343118" w:rsidRDefault="00135A11" w:rsidP="00343118">
            <w:pPr>
              <w:jc w:val="center"/>
              <w:rPr>
                <w:rFonts w:ascii="Arial" w:eastAsia="Arial" w:hAnsi="Arial" w:cs="Arial"/>
                <w:b/>
                <w:color w:val="000000" w:themeColor="text1"/>
                <w:sz w:val="22"/>
                <w:szCs w:val="22"/>
              </w:rPr>
            </w:pPr>
            <w:r w:rsidRPr="00343118">
              <w:rPr>
                <w:rFonts w:ascii="Arial" w:hAnsi="Arial" w:cs="Arial"/>
                <w:b/>
                <w:color w:val="000000" w:themeColor="text1"/>
                <w:sz w:val="22"/>
                <w:szCs w:val="22"/>
              </w:rPr>
              <w:t>12,335,824.99</w:t>
            </w:r>
          </w:p>
        </w:tc>
        <w:tc>
          <w:tcPr>
            <w:tcW w:w="2359" w:type="dxa"/>
          </w:tcPr>
          <w:p w14:paraId="15FFD7F3" w14:textId="19830C62" w:rsidR="00135A11" w:rsidRPr="00343118" w:rsidRDefault="00135A11" w:rsidP="0034311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themeColor="text1"/>
                <w:sz w:val="22"/>
                <w:szCs w:val="22"/>
              </w:rPr>
            </w:pPr>
            <w:r w:rsidRPr="00343118">
              <w:rPr>
                <w:rFonts w:ascii="Arial" w:hAnsi="Arial" w:cs="Arial"/>
                <w:b/>
                <w:color w:val="000000" w:themeColor="text1"/>
                <w:sz w:val="22"/>
                <w:szCs w:val="22"/>
              </w:rPr>
              <w:t>11,329,295.12</w:t>
            </w:r>
          </w:p>
        </w:tc>
        <w:tc>
          <w:tcPr>
            <w:cnfStyle w:val="000010000000" w:firstRow="0" w:lastRow="0" w:firstColumn="0" w:lastColumn="0" w:oddVBand="1" w:evenVBand="0" w:oddHBand="0" w:evenHBand="0" w:firstRowFirstColumn="0" w:firstRowLastColumn="0" w:lastRowFirstColumn="0" w:lastRowLastColumn="0"/>
            <w:tcW w:w="2359" w:type="dxa"/>
          </w:tcPr>
          <w:p w14:paraId="15FFD7F4" w14:textId="3F642039" w:rsidR="00135A11" w:rsidRPr="00343118" w:rsidRDefault="00135A11" w:rsidP="00F179E2">
            <w:pPr>
              <w:jc w:val="center"/>
              <w:rPr>
                <w:rFonts w:ascii="Arial" w:eastAsia="Arial" w:hAnsi="Arial" w:cs="Arial"/>
                <w:b/>
                <w:color w:val="000000" w:themeColor="text1"/>
                <w:sz w:val="22"/>
                <w:szCs w:val="22"/>
              </w:rPr>
            </w:pPr>
            <w:r w:rsidRPr="00343118">
              <w:rPr>
                <w:rFonts w:ascii="Arial" w:hAnsi="Arial" w:cs="Arial"/>
                <w:b/>
                <w:color w:val="000000" w:themeColor="text1"/>
                <w:sz w:val="22"/>
                <w:szCs w:val="22"/>
              </w:rPr>
              <w:t>1,006,529.87</w:t>
            </w:r>
          </w:p>
        </w:tc>
      </w:tr>
    </w:tbl>
    <w:p w14:paraId="15FFD7F6" w14:textId="77777777" w:rsidR="0069262D" w:rsidRPr="00135A11" w:rsidRDefault="0069262D" w:rsidP="00343118">
      <w:pPr>
        <w:jc w:val="center"/>
        <w:rPr>
          <w:rFonts w:ascii="Arial" w:eastAsia="Arial" w:hAnsi="Arial" w:cs="Arial"/>
          <w:bCs/>
          <w:color w:val="000000" w:themeColor="text1"/>
          <w:sz w:val="22"/>
          <w:szCs w:val="22"/>
        </w:rPr>
      </w:pPr>
    </w:p>
    <w:p w14:paraId="15FFD7F7" w14:textId="5C53675D" w:rsidR="0069262D" w:rsidRDefault="00FC52A1">
      <w:pPr>
        <w:rPr>
          <w:rFonts w:ascii="Arial" w:eastAsia="Arial" w:hAnsi="Arial" w:cs="Arial"/>
          <w:sz w:val="24"/>
          <w:szCs w:val="24"/>
        </w:rPr>
      </w:pPr>
      <w:r>
        <w:rPr>
          <w:rFonts w:ascii="Arial" w:eastAsia="Arial" w:hAnsi="Arial" w:cs="Arial"/>
          <w:sz w:val="24"/>
          <w:szCs w:val="24"/>
        </w:rPr>
        <w:t xml:space="preserve">El convenio de financiación estipula que la contribución del Gobierno de Honduras asciende a un monto equivalente a </w:t>
      </w:r>
      <w:r w:rsidR="00AB5980">
        <w:rPr>
          <w:rFonts w:ascii="Arial" w:eastAsia="Arial" w:hAnsi="Arial" w:cs="Arial"/>
          <w:sz w:val="24"/>
          <w:szCs w:val="24"/>
        </w:rPr>
        <w:t xml:space="preserve">diez </w:t>
      </w:r>
      <w:r>
        <w:rPr>
          <w:rFonts w:ascii="Arial" w:eastAsia="Arial" w:hAnsi="Arial" w:cs="Arial"/>
          <w:sz w:val="24"/>
          <w:szCs w:val="24"/>
        </w:rPr>
        <w:t xml:space="preserve">millones </w:t>
      </w:r>
      <w:r w:rsidR="00AB5980">
        <w:rPr>
          <w:rFonts w:ascii="Arial" w:eastAsia="Arial" w:hAnsi="Arial" w:cs="Arial"/>
          <w:sz w:val="24"/>
          <w:szCs w:val="24"/>
        </w:rPr>
        <w:t xml:space="preserve">seiscientos </w:t>
      </w:r>
      <w:r w:rsidR="0040487B">
        <w:rPr>
          <w:rFonts w:ascii="Arial" w:eastAsia="Arial" w:hAnsi="Arial" w:cs="Arial"/>
          <w:sz w:val="24"/>
          <w:szCs w:val="24"/>
        </w:rPr>
        <w:t xml:space="preserve">cincuenta y siete mil sesenta y tres con </w:t>
      </w:r>
      <w:r w:rsidR="00F6767C">
        <w:rPr>
          <w:rFonts w:ascii="Arial" w:eastAsia="Arial" w:hAnsi="Arial" w:cs="Arial"/>
          <w:sz w:val="24"/>
          <w:szCs w:val="24"/>
        </w:rPr>
        <w:t>17/100</w:t>
      </w:r>
      <w:r>
        <w:rPr>
          <w:rFonts w:ascii="Arial" w:eastAsia="Arial" w:hAnsi="Arial" w:cs="Arial"/>
          <w:sz w:val="24"/>
          <w:szCs w:val="24"/>
        </w:rPr>
        <w:t xml:space="preserve"> </w:t>
      </w:r>
      <w:r>
        <w:rPr>
          <w:rFonts w:ascii="Arial" w:eastAsia="Arial" w:hAnsi="Arial" w:cs="Arial"/>
          <w:b/>
          <w:sz w:val="24"/>
          <w:szCs w:val="24"/>
        </w:rPr>
        <w:t xml:space="preserve">(HNL </w:t>
      </w:r>
      <w:r w:rsidR="00110117">
        <w:rPr>
          <w:rFonts w:ascii="Arial" w:eastAsia="Arial" w:hAnsi="Arial" w:cs="Arial"/>
          <w:b/>
          <w:sz w:val="24"/>
          <w:szCs w:val="24"/>
        </w:rPr>
        <w:t>10,657,063.</w:t>
      </w:r>
      <w:r w:rsidR="00064F5D">
        <w:rPr>
          <w:rFonts w:ascii="Arial" w:eastAsia="Arial" w:hAnsi="Arial" w:cs="Arial"/>
          <w:b/>
          <w:sz w:val="24"/>
          <w:szCs w:val="24"/>
        </w:rPr>
        <w:t>17</w:t>
      </w:r>
      <w:r>
        <w:rPr>
          <w:rFonts w:ascii="Arial" w:eastAsia="Arial" w:hAnsi="Arial" w:cs="Arial"/>
          <w:b/>
          <w:sz w:val="24"/>
          <w:szCs w:val="24"/>
        </w:rPr>
        <w:t>)</w:t>
      </w:r>
      <w:r>
        <w:rPr>
          <w:rFonts w:ascii="Arial" w:eastAsia="Arial" w:hAnsi="Arial" w:cs="Arial"/>
          <w:sz w:val="24"/>
          <w:szCs w:val="24"/>
        </w:rPr>
        <w:t xml:space="preserve"> que corresponde a </w:t>
      </w:r>
      <w:r w:rsidR="00110117">
        <w:rPr>
          <w:rFonts w:ascii="Arial" w:eastAsia="Arial" w:hAnsi="Arial" w:cs="Arial"/>
          <w:sz w:val="24"/>
          <w:szCs w:val="24"/>
        </w:rPr>
        <w:t xml:space="preserve">trescientos sesenta y nueve mil </w:t>
      </w:r>
      <w:r>
        <w:rPr>
          <w:rFonts w:ascii="Arial" w:eastAsia="Arial" w:hAnsi="Arial" w:cs="Arial"/>
          <w:sz w:val="24"/>
          <w:szCs w:val="24"/>
        </w:rPr>
        <w:t xml:space="preserve">euros (EUR </w:t>
      </w:r>
      <w:r w:rsidR="00110117">
        <w:rPr>
          <w:rFonts w:ascii="Arial" w:eastAsia="Arial" w:hAnsi="Arial" w:cs="Arial"/>
          <w:sz w:val="24"/>
          <w:szCs w:val="24"/>
        </w:rPr>
        <w:t>369,000.00</w:t>
      </w:r>
      <w:r>
        <w:rPr>
          <w:rFonts w:ascii="Arial" w:eastAsia="Arial" w:hAnsi="Arial" w:cs="Arial"/>
          <w:sz w:val="24"/>
          <w:szCs w:val="24"/>
        </w:rPr>
        <w:t xml:space="preserve">) para el año 2021,2022 y 2023 de </w:t>
      </w:r>
      <w:r>
        <w:rPr>
          <w:rFonts w:ascii="Arial" w:eastAsia="Arial" w:hAnsi="Arial" w:cs="Arial"/>
          <w:sz w:val="24"/>
          <w:szCs w:val="24"/>
        </w:rPr>
        <w:lastRenderedPageBreak/>
        <w:t>contrapartida en especie nacional para la oficina central del ICF y la oficina local de Marañones, ubicada en Dulce Nombre de Culmí, Olancho.</w:t>
      </w:r>
    </w:p>
    <w:p w14:paraId="15FFD7F8" w14:textId="77777777" w:rsidR="0069262D" w:rsidRDefault="0069262D">
      <w:pPr>
        <w:rPr>
          <w:rFonts w:ascii="Arial" w:eastAsia="Arial" w:hAnsi="Arial" w:cs="Arial"/>
          <w:sz w:val="24"/>
          <w:szCs w:val="24"/>
        </w:rPr>
      </w:pPr>
    </w:p>
    <w:p w14:paraId="15FFD7F9" w14:textId="6D6FAA19" w:rsidR="0069262D" w:rsidRDefault="00FC52A1">
      <w:pPr>
        <w:rPr>
          <w:rFonts w:ascii="Arial" w:eastAsia="Arial" w:hAnsi="Arial" w:cs="Arial"/>
          <w:sz w:val="24"/>
          <w:szCs w:val="24"/>
        </w:rPr>
      </w:pPr>
      <w:r>
        <w:rPr>
          <w:rFonts w:ascii="Arial" w:eastAsia="Arial" w:hAnsi="Arial" w:cs="Arial"/>
          <w:sz w:val="24"/>
          <w:szCs w:val="24"/>
        </w:rPr>
        <w:t xml:space="preserve">En cuanto a la ejecución global del proyecto, se puede hacer mención que se ha ejecutado el </w:t>
      </w:r>
      <w:r>
        <w:rPr>
          <w:rFonts w:ascii="Arial" w:eastAsia="Arial" w:hAnsi="Arial" w:cs="Arial"/>
          <w:b/>
          <w:sz w:val="24"/>
          <w:szCs w:val="24"/>
        </w:rPr>
        <w:t>9</w:t>
      </w:r>
      <w:r w:rsidR="00BC5A78">
        <w:rPr>
          <w:rFonts w:ascii="Arial" w:eastAsia="Arial" w:hAnsi="Arial" w:cs="Arial"/>
          <w:b/>
          <w:sz w:val="24"/>
          <w:szCs w:val="24"/>
        </w:rPr>
        <w:t>2</w:t>
      </w:r>
      <w:r>
        <w:rPr>
          <w:rFonts w:ascii="Arial" w:eastAsia="Arial" w:hAnsi="Arial" w:cs="Arial"/>
          <w:b/>
          <w:sz w:val="24"/>
          <w:szCs w:val="24"/>
        </w:rPr>
        <w:t>%</w:t>
      </w:r>
      <w:r>
        <w:rPr>
          <w:rFonts w:ascii="Arial" w:eastAsia="Arial" w:hAnsi="Arial" w:cs="Arial"/>
          <w:sz w:val="24"/>
          <w:szCs w:val="24"/>
        </w:rPr>
        <w:t xml:space="preserve"> de los fondos asignados en el marco del cumplimiento de metas.</w:t>
      </w:r>
    </w:p>
    <w:p w14:paraId="15FFD7FA" w14:textId="77777777" w:rsidR="0069262D" w:rsidRDefault="0069262D">
      <w:pPr>
        <w:rPr>
          <w:rFonts w:ascii="Arial" w:eastAsia="Arial" w:hAnsi="Arial" w:cs="Arial"/>
          <w:sz w:val="24"/>
          <w:szCs w:val="24"/>
        </w:rPr>
      </w:pPr>
    </w:p>
    <w:p w14:paraId="32F250E2" w14:textId="32276184" w:rsidR="00136FCF" w:rsidRPr="002624D1" w:rsidRDefault="00136FCF" w:rsidP="00136FCF">
      <w:pPr>
        <w:pStyle w:val="Descripcin"/>
        <w:keepNext/>
        <w:rPr>
          <w:rFonts w:ascii="Arial" w:hAnsi="Arial" w:cs="Arial"/>
          <w:b/>
          <w:bCs/>
          <w:i w:val="0"/>
          <w:iCs w:val="0"/>
          <w:color w:val="auto"/>
          <w:sz w:val="24"/>
          <w:szCs w:val="24"/>
        </w:rPr>
      </w:pPr>
      <w:bookmarkStart w:id="30" w:name="_Toc156313320"/>
      <w:r w:rsidRPr="002624D1">
        <w:rPr>
          <w:rFonts w:ascii="Arial" w:hAnsi="Arial" w:cs="Arial"/>
          <w:b/>
          <w:bCs/>
          <w:i w:val="0"/>
          <w:iCs w:val="0"/>
          <w:color w:val="auto"/>
          <w:sz w:val="24"/>
          <w:szCs w:val="24"/>
        </w:rPr>
        <w:t xml:space="preserve">Tabla </w:t>
      </w:r>
      <w:r w:rsidRPr="002624D1">
        <w:rPr>
          <w:rFonts w:ascii="Arial" w:hAnsi="Arial" w:cs="Arial"/>
          <w:b/>
          <w:bCs/>
          <w:i w:val="0"/>
          <w:iCs w:val="0"/>
          <w:color w:val="auto"/>
          <w:sz w:val="24"/>
          <w:szCs w:val="24"/>
        </w:rPr>
        <w:fldChar w:fldCharType="begin"/>
      </w:r>
      <w:r w:rsidRPr="002624D1">
        <w:rPr>
          <w:rFonts w:ascii="Arial" w:hAnsi="Arial" w:cs="Arial"/>
          <w:b/>
          <w:bCs/>
          <w:i w:val="0"/>
          <w:iCs w:val="0"/>
          <w:color w:val="auto"/>
          <w:sz w:val="24"/>
          <w:szCs w:val="24"/>
        </w:rPr>
        <w:instrText xml:space="preserve"> SEQ Tabla \* ARABIC </w:instrText>
      </w:r>
      <w:r w:rsidRPr="002624D1">
        <w:rPr>
          <w:rFonts w:ascii="Arial" w:hAnsi="Arial" w:cs="Arial"/>
          <w:b/>
          <w:bCs/>
          <w:i w:val="0"/>
          <w:iCs w:val="0"/>
          <w:color w:val="auto"/>
          <w:sz w:val="24"/>
          <w:szCs w:val="24"/>
        </w:rPr>
        <w:fldChar w:fldCharType="separate"/>
      </w:r>
      <w:r w:rsidRPr="002624D1">
        <w:rPr>
          <w:rFonts w:ascii="Arial" w:hAnsi="Arial" w:cs="Arial"/>
          <w:b/>
          <w:bCs/>
          <w:i w:val="0"/>
          <w:iCs w:val="0"/>
          <w:noProof/>
          <w:color w:val="auto"/>
          <w:sz w:val="24"/>
          <w:szCs w:val="24"/>
        </w:rPr>
        <w:t>5</w:t>
      </w:r>
      <w:r w:rsidRPr="002624D1">
        <w:rPr>
          <w:rFonts w:ascii="Arial" w:hAnsi="Arial" w:cs="Arial"/>
          <w:b/>
          <w:bCs/>
          <w:i w:val="0"/>
          <w:iCs w:val="0"/>
          <w:color w:val="auto"/>
          <w:sz w:val="24"/>
          <w:szCs w:val="24"/>
        </w:rPr>
        <w:fldChar w:fldCharType="end"/>
      </w:r>
      <w:r w:rsidRPr="002624D1">
        <w:rPr>
          <w:rFonts w:ascii="Arial" w:hAnsi="Arial" w:cs="Arial"/>
          <w:b/>
          <w:bCs/>
          <w:i w:val="0"/>
          <w:iCs w:val="0"/>
          <w:color w:val="auto"/>
          <w:sz w:val="24"/>
          <w:szCs w:val="24"/>
        </w:rPr>
        <w:t xml:space="preserve"> Ejecución Financiera Global</w:t>
      </w:r>
      <w:bookmarkEnd w:id="30"/>
    </w:p>
    <w:tbl>
      <w:tblPr>
        <w:tblStyle w:val="a6"/>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3"/>
        <w:gridCol w:w="2695"/>
        <w:gridCol w:w="2975"/>
        <w:gridCol w:w="1617"/>
      </w:tblGrid>
      <w:tr w:rsidR="0069262D" w14:paraId="15FFD804" w14:textId="77777777" w:rsidTr="0069262D">
        <w:trPr>
          <w:cnfStyle w:val="100000000000" w:firstRow="1" w:lastRow="0" w:firstColumn="0" w:lastColumn="0" w:oddVBand="0" w:evenVBand="0" w:oddHBand="0" w:evenHBand="0" w:firstRowFirstColumn="0" w:firstRowLastColumn="0" w:lastRowFirstColumn="0" w:lastRowLastColumn="0"/>
          <w:trHeight w:val="945"/>
        </w:trPr>
        <w:tc>
          <w:tcPr>
            <w:cnfStyle w:val="001000000100" w:firstRow="0" w:lastRow="0" w:firstColumn="1" w:lastColumn="0" w:oddVBand="0" w:evenVBand="0" w:oddHBand="0" w:evenHBand="0" w:firstRowFirstColumn="1" w:firstRowLastColumn="0" w:lastRowFirstColumn="0" w:lastRowLastColumn="0"/>
            <w:tcW w:w="2073" w:type="dxa"/>
          </w:tcPr>
          <w:p w14:paraId="15FFD7FF" w14:textId="77777777" w:rsidR="0069262D" w:rsidRDefault="00FC52A1">
            <w:pPr>
              <w:jc w:val="center"/>
              <w:rPr>
                <w:rFonts w:ascii="Arial" w:eastAsia="Arial" w:hAnsi="Arial" w:cs="Arial"/>
                <w:sz w:val="24"/>
                <w:szCs w:val="24"/>
              </w:rPr>
            </w:pPr>
            <w:r>
              <w:rPr>
                <w:rFonts w:ascii="Arial" w:eastAsia="Arial" w:hAnsi="Arial" w:cs="Arial"/>
                <w:sz w:val="24"/>
                <w:szCs w:val="24"/>
              </w:rPr>
              <w:t>DESCRIPCIÓN</w:t>
            </w:r>
          </w:p>
        </w:tc>
        <w:tc>
          <w:tcPr>
            <w:tcW w:w="2695" w:type="dxa"/>
          </w:tcPr>
          <w:p w14:paraId="15FFD800" w14:textId="77777777" w:rsidR="0069262D" w:rsidRDefault="00FC52A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PRESUPUESTO BASE VIGENTE</w:t>
            </w:r>
          </w:p>
          <w:p w14:paraId="15FFD801" w14:textId="77777777" w:rsidR="0069262D" w:rsidRDefault="00FC52A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(LPS)</w:t>
            </w:r>
          </w:p>
        </w:tc>
        <w:tc>
          <w:tcPr>
            <w:tcW w:w="2975" w:type="dxa"/>
          </w:tcPr>
          <w:p w14:paraId="15FFD802" w14:textId="656A8467" w:rsidR="0069262D" w:rsidRDefault="00FC52A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EJECUCIÓN PRESUPUESTARIA AÑO </w:t>
            </w:r>
            <w:r w:rsidR="007D17D5">
              <w:rPr>
                <w:rFonts w:ascii="Arial" w:eastAsia="Arial" w:hAnsi="Arial" w:cs="Arial"/>
                <w:sz w:val="24"/>
                <w:szCs w:val="24"/>
              </w:rPr>
              <w:t>3</w:t>
            </w:r>
            <w:r>
              <w:rPr>
                <w:rFonts w:ascii="Arial" w:eastAsia="Arial" w:hAnsi="Arial" w:cs="Arial"/>
                <w:sz w:val="24"/>
                <w:szCs w:val="24"/>
              </w:rPr>
              <w:t xml:space="preserve"> (LPS)</w:t>
            </w:r>
          </w:p>
        </w:tc>
        <w:tc>
          <w:tcPr>
            <w:tcW w:w="1617" w:type="dxa"/>
          </w:tcPr>
          <w:p w14:paraId="15FFD803" w14:textId="77777777" w:rsidR="0069262D" w:rsidRDefault="00FC52A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EJECUCIÓN</w:t>
            </w:r>
          </w:p>
        </w:tc>
      </w:tr>
      <w:tr w:rsidR="0069262D" w14:paraId="15FFD809" w14:textId="77777777" w:rsidTr="006926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3" w:type="dxa"/>
          </w:tcPr>
          <w:p w14:paraId="15FFD805" w14:textId="77777777" w:rsidR="0069262D" w:rsidRDefault="00FC52A1">
            <w:pPr>
              <w:rPr>
                <w:rFonts w:ascii="Arial" w:eastAsia="Arial" w:hAnsi="Arial" w:cs="Arial"/>
                <w:color w:val="000000"/>
                <w:sz w:val="24"/>
                <w:szCs w:val="24"/>
              </w:rPr>
            </w:pPr>
            <w:r>
              <w:rPr>
                <w:rFonts w:ascii="Arial" w:eastAsia="Arial" w:hAnsi="Arial" w:cs="Arial"/>
                <w:b w:val="0"/>
                <w:color w:val="000000"/>
                <w:sz w:val="24"/>
                <w:szCs w:val="24"/>
              </w:rPr>
              <w:t>ICF/ PMIBRP</w:t>
            </w:r>
          </w:p>
        </w:tc>
        <w:tc>
          <w:tcPr>
            <w:tcW w:w="2695" w:type="dxa"/>
          </w:tcPr>
          <w:p w14:paraId="15FFD806" w14:textId="6DD95A88" w:rsidR="0069262D" w:rsidRDefault="007D17D5" w:rsidP="007D17D5">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D17D5">
              <w:rPr>
                <w:rFonts w:ascii="Arial" w:eastAsia="Arial" w:hAnsi="Arial" w:cs="Arial"/>
                <w:color w:val="000000"/>
                <w:sz w:val="24"/>
                <w:szCs w:val="24"/>
              </w:rPr>
              <w:t>12,335,824.99</w:t>
            </w:r>
          </w:p>
        </w:tc>
        <w:tc>
          <w:tcPr>
            <w:tcW w:w="2975" w:type="dxa"/>
          </w:tcPr>
          <w:p w14:paraId="15FFD807" w14:textId="5DAEA142" w:rsidR="0069262D" w:rsidRDefault="007D17D5" w:rsidP="007D17D5">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D17D5">
              <w:rPr>
                <w:rFonts w:ascii="Arial" w:eastAsia="Arial" w:hAnsi="Arial" w:cs="Arial"/>
                <w:color w:val="000000"/>
                <w:sz w:val="24"/>
                <w:szCs w:val="24"/>
              </w:rPr>
              <w:t>11,329,295.12</w:t>
            </w:r>
          </w:p>
        </w:tc>
        <w:tc>
          <w:tcPr>
            <w:tcW w:w="1617" w:type="dxa"/>
          </w:tcPr>
          <w:p w14:paraId="15FFD808" w14:textId="35A450AE" w:rsidR="0069262D" w:rsidRDefault="00FC52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9</w:t>
            </w:r>
            <w:r w:rsidR="00742B3D">
              <w:rPr>
                <w:rFonts w:ascii="Arial" w:eastAsia="Arial" w:hAnsi="Arial" w:cs="Arial"/>
                <w:color w:val="000000"/>
                <w:sz w:val="24"/>
                <w:szCs w:val="24"/>
              </w:rPr>
              <w:t>2</w:t>
            </w:r>
            <w:r>
              <w:rPr>
                <w:rFonts w:ascii="Arial" w:eastAsia="Arial" w:hAnsi="Arial" w:cs="Arial"/>
                <w:color w:val="000000"/>
                <w:sz w:val="24"/>
                <w:szCs w:val="24"/>
              </w:rPr>
              <w:t>%</w:t>
            </w:r>
          </w:p>
        </w:tc>
      </w:tr>
      <w:tr w:rsidR="0069262D" w14:paraId="15FFD80E" w14:textId="77777777" w:rsidTr="0069262D">
        <w:trPr>
          <w:trHeight w:val="315"/>
        </w:trPr>
        <w:tc>
          <w:tcPr>
            <w:cnfStyle w:val="001000000000" w:firstRow="0" w:lastRow="0" w:firstColumn="1" w:lastColumn="0" w:oddVBand="0" w:evenVBand="0" w:oddHBand="0" w:evenHBand="0" w:firstRowFirstColumn="0" w:firstRowLastColumn="0" w:lastRowFirstColumn="0" w:lastRowLastColumn="0"/>
            <w:tcW w:w="2073" w:type="dxa"/>
          </w:tcPr>
          <w:p w14:paraId="15FFD80A" w14:textId="77777777" w:rsidR="0069262D" w:rsidRDefault="00FC52A1">
            <w:pPr>
              <w:rPr>
                <w:rFonts w:ascii="Arial" w:eastAsia="Arial" w:hAnsi="Arial" w:cs="Arial"/>
                <w:color w:val="000000"/>
                <w:sz w:val="24"/>
                <w:szCs w:val="24"/>
              </w:rPr>
            </w:pPr>
            <w:r>
              <w:rPr>
                <w:rFonts w:ascii="Arial" w:eastAsia="Arial" w:hAnsi="Arial" w:cs="Arial"/>
                <w:b w:val="0"/>
                <w:color w:val="000000"/>
                <w:sz w:val="24"/>
                <w:szCs w:val="24"/>
              </w:rPr>
              <w:t>TOTAL</w:t>
            </w:r>
          </w:p>
        </w:tc>
        <w:tc>
          <w:tcPr>
            <w:tcW w:w="2695" w:type="dxa"/>
          </w:tcPr>
          <w:p w14:paraId="15FFD80B" w14:textId="653281E8" w:rsidR="0069262D" w:rsidRDefault="007D17D5" w:rsidP="007D17D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7D17D5">
              <w:rPr>
                <w:rFonts w:ascii="Arial" w:eastAsia="Arial" w:hAnsi="Arial" w:cs="Arial"/>
                <w:b/>
                <w:color w:val="000000"/>
                <w:sz w:val="24"/>
                <w:szCs w:val="24"/>
              </w:rPr>
              <w:t>12,335,824.99</w:t>
            </w:r>
          </w:p>
        </w:tc>
        <w:tc>
          <w:tcPr>
            <w:tcW w:w="2975" w:type="dxa"/>
          </w:tcPr>
          <w:p w14:paraId="15FFD80C" w14:textId="0F6D441C" w:rsidR="0069262D" w:rsidRDefault="007D17D5" w:rsidP="007D17D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7D17D5">
              <w:rPr>
                <w:rFonts w:ascii="Arial" w:eastAsia="Arial" w:hAnsi="Arial" w:cs="Arial"/>
                <w:b/>
                <w:color w:val="000000"/>
                <w:sz w:val="24"/>
                <w:szCs w:val="24"/>
              </w:rPr>
              <w:t>11,329,295.12</w:t>
            </w:r>
          </w:p>
        </w:tc>
        <w:tc>
          <w:tcPr>
            <w:tcW w:w="1617" w:type="dxa"/>
          </w:tcPr>
          <w:p w14:paraId="15FFD80D" w14:textId="59B08D35" w:rsidR="0069262D" w:rsidRDefault="00FC52A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9</w:t>
            </w:r>
            <w:r w:rsidR="00742B3D">
              <w:rPr>
                <w:rFonts w:ascii="Arial" w:eastAsia="Arial" w:hAnsi="Arial" w:cs="Arial"/>
                <w:b/>
                <w:color w:val="000000"/>
                <w:sz w:val="24"/>
                <w:szCs w:val="24"/>
              </w:rPr>
              <w:t>2</w:t>
            </w:r>
            <w:r>
              <w:rPr>
                <w:rFonts w:ascii="Arial" w:eastAsia="Arial" w:hAnsi="Arial" w:cs="Arial"/>
                <w:b/>
                <w:color w:val="000000"/>
                <w:sz w:val="24"/>
                <w:szCs w:val="24"/>
              </w:rPr>
              <w:t>%</w:t>
            </w:r>
          </w:p>
        </w:tc>
      </w:tr>
    </w:tbl>
    <w:p w14:paraId="580BA67C" w14:textId="77777777" w:rsidR="00361EF8" w:rsidRDefault="00361EF8">
      <w:pPr>
        <w:rPr>
          <w:rFonts w:ascii="Arial" w:eastAsia="Arial" w:hAnsi="Arial" w:cs="Arial"/>
          <w:sz w:val="24"/>
          <w:szCs w:val="24"/>
        </w:rPr>
      </w:pPr>
    </w:p>
    <w:p w14:paraId="15FFD80F" w14:textId="06B13A06" w:rsidR="0069262D" w:rsidRDefault="00FC52A1">
      <w:pPr>
        <w:rPr>
          <w:rFonts w:ascii="Arial" w:eastAsia="Arial" w:hAnsi="Arial" w:cs="Arial"/>
          <w:sz w:val="24"/>
          <w:szCs w:val="24"/>
        </w:rPr>
      </w:pPr>
      <w:r>
        <w:rPr>
          <w:rFonts w:ascii="Arial" w:eastAsia="Arial" w:hAnsi="Arial" w:cs="Arial"/>
          <w:sz w:val="24"/>
          <w:szCs w:val="24"/>
        </w:rPr>
        <w:t xml:space="preserve">En cuanto a los cierres contables el año 2023 no ha sido cerrado, por ende, la presentación de los Estados Financieros y la respectiva conciliación bancaria anual no forman parte del informe, los mismos se presentarán en el informe de cierre del año 2023. </w:t>
      </w:r>
    </w:p>
    <w:p w14:paraId="3B22CAED" w14:textId="77777777" w:rsidR="00EC178E" w:rsidRDefault="00EC178E">
      <w:pPr>
        <w:rPr>
          <w:rFonts w:ascii="Arial" w:eastAsia="Arial" w:hAnsi="Arial" w:cs="Arial"/>
          <w:sz w:val="24"/>
          <w:szCs w:val="24"/>
        </w:rPr>
      </w:pPr>
    </w:p>
    <w:p w14:paraId="7D3CA945" w14:textId="3787A338" w:rsidR="00EC178E" w:rsidRDefault="00B416AF">
      <w:pPr>
        <w:rPr>
          <w:rFonts w:ascii="Arial" w:eastAsia="Arial" w:hAnsi="Arial" w:cs="Arial"/>
          <w:sz w:val="24"/>
          <w:szCs w:val="24"/>
        </w:rPr>
      </w:pPr>
      <w:r>
        <w:rPr>
          <w:rFonts w:ascii="Arial" w:eastAsia="Arial" w:hAnsi="Arial" w:cs="Arial"/>
          <w:sz w:val="24"/>
          <w:szCs w:val="24"/>
        </w:rPr>
        <w:t>Dando seguimiento a las</w:t>
      </w:r>
      <w:r w:rsidR="00460D24">
        <w:rPr>
          <w:rFonts w:ascii="Arial" w:eastAsia="Arial" w:hAnsi="Arial" w:cs="Arial"/>
          <w:sz w:val="24"/>
          <w:szCs w:val="24"/>
        </w:rPr>
        <w:t xml:space="preserve"> recomendaciones de la delegación </w:t>
      </w:r>
      <w:r>
        <w:rPr>
          <w:rFonts w:ascii="Arial" w:eastAsia="Arial" w:hAnsi="Arial" w:cs="Arial"/>
          <w:sz w:val="24"/>
          <w:szCs w:val="24"/>
        </w:rPr>
        <w:t xml:space="preserve">de la Unión Europea, solicitamos </w:t>
      </w:r>
      <w:r w:rsidR="002F348D" w:rsidRPr="002F348D">
        <w:rPr>
          <w:rFonts w:ascii="Arial" w:eastAsia="Arial" w:hAnsi="Arial" w:cs="Arial"/>
          <w:sz w:val="24"/>
          <w:szCs w:val="24"/>
        </w:rPr>
        <w:t xml:space="preserve">el </w:t>
      </w:r>
      <w:r w:rsidR="002F348D">
        <w:rPr>
          <w:rFonts w:ascii="Arial" w:eastAsia="Arial" w:hAnsi="Arial" w:cs="Arial"/>
          <w:sz w:val="24"/>
          <w:szCs w:val="24"/>
        </w:rPr>
        <w:t>c</w:t>
      </w:r>
      <w:r w:rsidR="002F348D" w:rsidRPr="002F348D">
        <w:rPr>
          <w:rFonts w:ascii="Arial" w:eastAsia="Arial" w:hAnsi="Arial" w:cs="Arial"/>
          <w:sz w:val="24"/>
          <w:szCs w:val="24"/>
        </w:rPr>
        <w:t xml:space="preserve">uarto tramo de prefinanciación, correspondiente al período de enero a diciembre del año 2024, por un monto de EUR 160,000.00 (Ciento sesenta mil euros exactos), además  </w:t>
      </w:r>
      <w:r w:rsidR="00EC7BA0">
        <w:rPr>
          <w:rFonts w:ascii="Arial" w:eastAsia="Arial" w:hAnsi="Arial" w:cs="Arial"/>
          <w:sz w:val="24"/>
          <w:szCs w:val="24"/>
        </w:rPr>
        <w:t xml:space="preserve">solicitamos </w:t>
      </w:r>
      <w:r w:rsidR="002F348D" w:rsidRPr="002F348D">
        <w:rPr>
          <w:rFonts w:ascii="Arial" w:eastAsia="Arial" w:hAnsi="Arial" w:cs="Arial"/>
          <w:sz w:val="24"/>
          <w:szCs w:val="24"/>
        </w:rPr>
        <w:t xml:space="preserve">los fondos de la estrategia de Visibilidad y Comunicación por  </w:t>
      </w:r>
      <w:r w:rsidR="00EC7BA0">
        <w:rPr>
          <w:rFonts w:ascii="Arial" w:eastAsia="Arial" w:hAnsi="Arial" w:cs="Arial"/>
          <w:sz w:val="24"/>
          <w:szCs w:val="24"/>
        </w:rPr>
        <w:t xml:space="preserve">un monto </w:t>
      </w:r>
      <w:r w:rsidR="002F348D" w:rsidRPr="002F348D">
        <w:rPr>
          <w:rFonts w:ascii="Arial" w:eastAsia="Arial" w:hAnsi="Arial" w:cs="Arial"/>
          <w:sz w:val="24"/>
          <w:szCs w:val="24"/>
        </w:rPr>
        <w:t>EUR 200,000.00 (Doscientos mil euros exactos) y el excedente correspondiente al tercer tramo de prefinanciación del año 2023  por EUR 25,162.00 ( Veint</w:t>
      </w:r>
      <w:r w:rsidR="001F2CD2">
        <w:rPr>
          <w:rFonts w:ascii="Arial" w:eastAsia="Arial" w:hAnsi="Arial" w:cs="Arial"/>
          <w:sz w:val="24"/>
          <w:szCs w:val="24"/>
        </w:rPr>
        <w:t>i</w:t>
      </w:r>
      <w:r w:rsidR="002F348D" w:rsidRPr="002F348D">
        <w:rPr>
          <w:rFonts w:ascii="Arial" w:eastAsia="Arial" w:hAnsi="Arial" w:cs="Arial"/>
          <w:sz w:val="24"/>
          <w:szCs w:val="24"/>
        </w:rPr>
        <w:t>cinco mil ciento sesenta y dos euros exactos ) para un monto total de EUR 385,162.00 (Trescientos ochenta y cinco mil ciento sesenta y dos euros exactos).</w:t>
      </w:r>
    </w:p>
    <w:p w14:paraId="15FFD810" w14:textId="77777777" w:rsidR="0069262D" w:rsidRDefault="00FC52A1">
      <w:pPr>
        <w:pStyle w:val="Ttulo1"/>
        <w:numPr>
          <w:ilvl w:val="0"/>
          <w:numId w:val="1"/>
        </w:numPr>
        <w:rPr>
          <w:rFonts w:ascii="Arial" w:eastAsia="Arial" w:hAnsi="Arial" w:cs="Arial"/>
          <w:sz w:val="28"/>
          <w:szCs w:val="28"/>
        </w:rPr>
      </w:pPr>
      <w:bookmarkStart w:id="31" w:name="_Toc156311668"/>
      <w:r>
        <w:rPr>
          <w:rFonts w:ascii="Arial" w:eastAsia="Arial" w:hAnsi="Arial" w:cs="Arial"/>
          <w:sz w:val="28"/>
          <w:szCs w:val="28"/>
        </w:rPr>
        <w:t>Ejecución de los contratos de servicio derivados del Programa Presupuesto.</w:t>
      </w:r>
      <w:bookmarkEnd w:id="31"/>
      <w:r>
        <w:rPr>
          <w:rFonts w:ascii="Arial" w:eastAsia="Arial" w:hAnsi="Arial" w:cs="Arial"/>
          <w:sz w:val="28"/>
          <w:szCs w:val="28"/>
        </w:rPr>
        <w:t xml:space="preserve"> </w:t>
      </w:r>
    </w:p>
    <w:p w14:paraId="15FFD811" w14:textId="77777777" w:rsidR="0069262D" w:rsidRDefault="00FC52A1">
      <w:pPr>
        <w:pStyle w:val="Ttulo2"/>
        <w:numPr>
          <w:ilvl w:val="0"/>
          <w:numId w:val="4"/>
        </w:numPr>
        <w:rPr>
          <w:rFonts w:ascii="Arial" w:eastAsia="Arial" w:hAnsi="Arial" w:cs="Arial"/>
          <w:b w:val="0"/>
          <w:sz w:val="24"/>
          <w:szCs w:val="24"/>
        </w:rPr>
      </w:pPr>
      <w:bookmarkStart w:id="32" w:name="_Toc156311669"/>
      <w:r>
        <w:rPr>
          <w:rFonts w:ascii="Arial" w:eastAsia="Arial" w:hAnsi="Arial" w:cs="Arial"/>
          <w:b w:val="0"/>
          <w:sz w:val="24"/>
          <w:szCs w:val="24"/>
        </w:rPr>
        <w:t>Estado de ejecución de los Contratos de Servicio.</w:t>
      </w:r>
      <w:bookmarkEnd w:id="32"/>
      <w:r>
        <w:rPr>
          <w:rFonts w:ascii="Arial" w:eastAsia="Arial" w:hAnsi="Arial" w:cs="Arial"/>
          <w:b w:val="0"/>
          <w:sz w:val="24"/>
          <w:szCs w:val="24"/>
        </w:rPr>
        <w:t xml:space="preserve"> </w:t>
      </w:r>
    </w:p>
    <w:p w14:paraId="15FFD812" w14:textId="77777777" w:rsidR="0069262D" w:rsidRDefault="00FC52A1">
      <w:pPr>
        <w:rPr>
          <w:rFonts w:ascii="Arial" w:eastAsia="Arial" w:hAnsi="Arial" w:cs="Arial"/>
          <w:sz w:val="24"/>
          <w:szCs w:val="24"/>
        </w:rPr>
      </w:pPr>
      <w:r>
        <w:rPr>
          <w:rFonts w:ascii="Arial" w:eastAsia="Arial" w:hAnsi="Arial" w:cs="Arial"/>
          <w:sz w:val="24"/>
          <w:szCs w:val="24"/>
        </w:rPr>
        <w:t>Derivado del PP, se han realizado en el tercer año de ejecución del Proyecto los siguientes contratos de Servicios:</w:t>
      </w:r>
    </w:p>
    <w:p w14:paraId="15FFD813" w14:textId="77777777" w:rsidR="0069262D" w:rsidRDefault="0069262D">
      <w:pPr>
        <w:rPr>
          <w:rFonts w:ascii="Arial" w:eastAsia="Arial" w:hAnsi="Arial" w:cs="Arial"/>
          <w:sz w:val="24"/>
          <w:szCs w:val="24"/>
        </w:rPr>
      </w:pPr>
    </w:p>
    <w:p w14:paraId="15FFD814" w14:textId="77777777" w:rsidR="0069262D" w:rsidRDefault="00FC52A1">
      <w:pPr>
        <w:numPr>
          <w:ilvl w:val="0"/>
          <w:numId w:val="6"/>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Contrato de Consultoría # 1: </w:t>
      </w:r>
      <w:r>
        <w:rPr>
          <w:rFonts w:ascii="Arial" w:eastAsia="Arial" w:hAnsi="Arial" w:cs="Arial"/>
          <w:color w:val="000000"/>
          <w:sz w:val="24"/>
          <w:szCs w:val="24"/>
        </w:rPr>
        <w:t>“Pacto De Publicidad Con Fredis Guzmán” “Conductor del Programa Televisivo Hablemos de Día, del medio Radio Globo y Une TV”. REF.:  ICF-MB- SERV. -CONSUL. -020-2023.</w:t>
      </w:r>
    </w:p>
    <w:p w14:paraId="15FFD815" w14:textId="77777777" w:rsidR="0069262D" w:rsidRDefault="0069262D">
      <w:pPr>
        <w:pBdr>
          <w:top w:val="nil"/>
          <w:left w:val="nil"/>
          <w:bottom w:val="nil"/>
          <w:right w:val="nil"/>
          <w:between w:val="nil"/>
        </w:pBdr>
        <w:ind w:left="720"/>
        <w:rPr>
          <w:rFonts w:ascii="Arial" w:eastAsia="Arial" w:hAnsi="Arial" w:cs="Arial"/>
          <w:b/>
          <w:color w:val="000000"/>
          <w:sz w:val="24"/>
          <w:szCs w:val="24"/>
        </w:rPr>
      </w:pPr>
    </w:p>
    <w:p w14:paraId="15FFD816" w14:textId="77777777" w:rsidR="0069262D" w:rsidRDefault="00FC52A1">
      <w:pPr>
        <w:rPr>
          <w:rFonts w:ascii="Arial" w:eastAsia="Arial" w:hAnsi="Arial" w:cs="Arial"/>
          <w:sz w:val="24"/>
          <w:szCs w:val="24"/>
        </w:rPr>
      </w:pPr>
      <w:r>
        <w:rPr>
          <w:rFonts w:ascii="Arial" w:eastAsia="Arial" w:hAnsi="Arial" w:cs="Arial"/>
          <w:sz w:val="24"/>
          <w:szCs w:val="24"/>
        </w:rPr>
        <w:t>Objetivo de la consultoría:</w:t>
      </w:r>
    </w:p>
    <w:p w14:paraId="15FFD817" w14:textId="77777777" w:rsidR="0069262D" w:rsidRDefault="00FC52A1">
      <w:pPr>
        <w:numPr>
          <w:ilvl w:val="0"/>
          <w:numId w:val="2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El objeto del presente contrato es “PACTO DE PUBLICIDAD CON FREDIS </w:t>
      </w:r>
      <w:r>
        <w:rPr>
          <w:rFonts w:ascii="Arial" w:eastAsia="Arial" w:hAnsi="Arial" w:cs="Arial"/>
          <w:sz w:val="24"/>
          <w:szCs w:val="24"/>
        </w:rPr>
        <w:t>GUZMÁN</w:t>
      </w:r>
      <w:r>
        <w:rPr>
          <w:rFonts w:ascii="Arial" w:eastAsia="Arial" w:hAnsi="Arial" w:cs="Arial"/>
          <w:color w:val="000000"/>
          <w:sz w:val="24"/>
          <w:szCs w:val="24"/>
        </w:rPr>
        <w:t>” hecho en Tegucigalpa, Honduras con el número de identificación ICF-MB- SERV. -CONSUL. -020-2023.</w:t>
      </w:r>
    </w:p>
    <w:p w14:paraId="15FFD818" w14:textId="77777777" w:rsidR="0069262D" w:rsidRDefault="0069262D">
      <w:pPr>
        <w:pBdr>
          <w:top w:val="nil"/>
          <w:left w:val="nil"/>
          <w:bottom w:val="nil"/>
          <w:right w:val="nil"/>
          <w:between w:val="nil"/>
        </w:pBdr>
        <w:spacing w:after="0"/>
        <w:ind w:left="1068"/>
        <w:rPr>
          <w:rFonts w:ascii="Arial" w:eastAsia="Arial" w:hAnsi="Arial" w:cs="Arial"/>
          <w:color w:val="000000"/>
          <w:sz w:val="24"/>
          <w:szCs w:val="24"/>
        </w:rPr>
      </w:pPr>
    </w:p>
    <w:p w14:paraId="15FFD819" w14:textId="77777777" w:rsidR="0069262D" w:rsidRDefault="00FC52A1">
      <w:pPr>
        <w:rPr>
          <w:rFonts w:ascii="Arial" w:eastAsia="Arial" w:hAnsi="Arial" w:cs="Arial"/>
          <w:sz w:val="24"/>
          <w:szCs w:val="24"/>
        </w:rPr>
      </w:pPr>
      <w:r>
        <w:rPr>
          <w:rFonts w:ascii="Arial" w:eastAsia="Arial" w:hAnsi="Arial" w:cs="Arial"/>
          <w:sz w:val="24"/>
          <w:szCs w:val="24"/>
        </w:rPr>
        <w:t>Resultado esperado:</w:t>
      </w:r>
    </w:p>
    <w:p w14:paraId="15FFD81A" w14:textId="77777777" w:rsidR="0069262D" w:rsidRDefault="00FC52A1">
      <w:pPr>
        <w:rPr>
          <w:rFonts w:ascii="Arial" w:eastAsia="Arial" w:hAnsi="Arial" w:cs="Arial"/>
          <w:sz w:val="24"/>
          <w:szCs w:val="24"/>
        </w:rPr>
      </w:pPr>
      <w:r>
        <w:rPr>
          <w:rFonts w:ascii="Arial" w:eastAsia="Arial" w:hAnsi="Arial" w:cs="Arial"/>
          <w:sz w:val="24"/>
          <w:szCs w:val="24"/>
        </w:rPr>
        <w:t xml:space="preserve">Producto 1. Informe de avance (mes 1): Informe mensual de difusión de mensajes claves a través de Radio Globo y </w:t>
      </w:r>
      <w:proofErr w:type="spellStart"/>
      <w:r>
        <w:rPr>
          <w:rFonts w:ascii="Arial" w:eastAsia="Arial" w:hAnsi="Arial" w:cs="Arial"/>
          <w:sz w:val="24"/>
          <w:szCs w:val="24"/>
        </w:rPr>
        <w:t>Unet</w:t>
      </w:r>
      <w:proofErr w:type="spellEnd"/>
      <w:r>
        <w:rPr>
          <w:rFonts w:ascii="Arial" w:eastAsia="Arial" w:hAnsi="Arial" w:cs="Arial"/>
          <w:sz w:val="24"/>
          <w:szCs w:val="24"/>
        </w:rPr>
        <w:t xml:space="preserve"> TV en el programa Hablemos de Día, el cual será transmitido por televisión, radio y medio digital:</w:t>
      </w:r>
    </w:p>
    <w:p w14:paraId="15FFD81B" w14:textId="77777777" w:rsidR="0069262D" w:rsidRDefault="00FC52A1">
      <w:pPr>
        <w:rPr>
          <w:rFonts w:ascii="Arial" w:eastAsia="Arial" w:hAnsi="Arial" w:cs="Arial"/>
          <w:sz w:val="24"/>
          <w:szCs w:val="24"/>
        </w:rPr>
      </w:pPr>
      <w:r>
        <w:rPr>
          <w:rFonts w:ascii="Arial" w:eastAsia="Arial" w:hAnsi="Arial" w:cs="Arial"/>
          <w:sz w:val="24"/>
          <w:szCs w:val="24"/>
        </w:rPr>
        <w:t>- Mención de mensajes claves, de 10 a 20 segundos al menos 4 veces por semana en programa del medio</w:t>
      </w:r>
    </w:p>
    <w:p w14:paraId="15FFD81C" w14:textId="77777777" w:rsidR="0069262D" w:rsidRDefault="00FC52A1">
      <w:pPr>
        <w:rPr>
          <w:rFonts w:ascii="Arial" w:eastAsia="Arial" w:hAnsi="Arial" w:cs="Arial"/>
          <w:sz w:val="24"/>
          <w:szCs w:val="24"/>
        </w:rPr>
      </w:pPr>
      <w:r>
        <w:rPr>
          <w:rFonts w:ascii="Arial" w:eastAsia="Arial" w:hAnsi="Arial" w:cs="Arial"/>
          <w:sz w:val="24"/>
          <w:szCs w:val="24"/>
        </w:rPr>
        <w:t>- Mención de eventos referente al proyecto Mi Biosfera</w:t>
      </w:r>
    </w:p>
    <w:p w14:paraId="15FFD81D" w14:textId="77777777" w:rsidR="0069262D" w:rsidRDefault="00FC52A1">
      <w:pPr>
        <w:rPr>
          <w:rFonts w:ascii="Arial" w:eastAsia="Arial" w:hAnsi="Arial" w:cs="Arial"/>
          <w:sz w:val="24"/>
          <w:szCs w:val="24"/>
        </w:rPr>
      </w:pPr>
      <w:r>
        <w:rPr>
          <w:rFonts w:ascii="Arial" w:eastAsia="Arial" w:hAnsi="Arial" w:cs="Arial"/>
          <w:sz w:val="24"/>
          <w:szCs w:val="24"/>
        </w:rPr>
        <w:t>- Transmisión de al menos una Nota de Prensa por mes recibida por el ICF</w:t>
      </w:r>
    </w:p>
    <w:p w14:paraId="15FFD81E" w14:textId="77777777" w:rsidR="0069262D" w:rsidRDefault="00FC52A1">
      <w:pPr>
        <w:rPr>
          <w:rFonts w:ascii="Arial" w:eastAsia="Arial" w:hAnsi="Arial" w:cs="Arial"/>
          <w:sz w:val="24"/>
          <w:szCs w:val="24"/>
        </w:rPr>
      </w:pPr>
      <w:r>
        <w:rPr>
          <w:rFonts w:ascii="Arial" w:eastAsia="Arial" w:hAnsi="Arial" w:cs="Arial"/>
          <w:sz w:val="24"/>
          <w:szCs w:val="24"/>
        </w:rPr>
        <w:t>- Entrevistas en programa (1 vez por mes)</w:t>
      </w:r>
    </w:p>
    <w:p w14:paraId="15FFD81F" w14:textId="77777777" w:rsidR="0069262D" w:rsidRDefault="0069262D">
      <w:pPr>
        <w:rPr>
          <w:rFonts w:ascii="Arial" w:eastAsia="Arial" w:hAnsi="Arial" w:cs="Arial"/>
          <w:sz w:val="24"/>
          <w:szCs w:val="24"/>
        </w:rPr>
      </w:pPr>
    </w:p>
    <w:p w14:paraId="15FFD820" w14:textId="77777777" w:rsidR="0069262D" w:rsidRDefault="00FC52A1">
      <w:pPr>
        <w:rPr>
          <w:rFonts w:ascii="Arial" w:eastAsia="Arial" w:hAnsi="Arial" w:cs="Arial"/>
          <w:sz w:val="24"/>
          <w:szCs w:val="24"/>
        </w:rPr>
      </w:pPr>
      <w:r>
        <w:rPr>
          <w:rFonts w:ascii="Arial" w:eastAsia="Arial" w:hAnsi="Arial" w:cs="Arial"/>
          <w:sz w:val="24"/>
          <w:szCs w:val="24"/>
        </w:rPr>
        <w:t xml:space="preserve">Producto 2. Informe de avance (mes 2): Informe mensual de difusión de mensajes claves a través de Radio Globo y </w:t>
      </w:r>
      <w:proofErr w:type="spellStart"/>
      <w:r>
        <w:rPr>
          <w:rFonts w:ascii="Arial" w:eastAsia="Arial" w:hAnsi="Arial" w:cs="Arial"/>
          <w:sz w:val="24"/>
          <w:szCs w:val="24"/>
        </w:rPr>
        <w:t>Unet</w:t>
      </w:r>
      <w:proofErr w:type="spellEnd"/>
      <w:r>
        <w:rPr>
          <w:rFonts w:ascii="Arial" w:eastAsia="Arial" w:hAnsi="Arial" w:cs="Arial"/>
          <w:sz w:val="24"/>
          <w:szCs w:val="24"/>
        </w:rPr>
        <w:t xml:space="preserve"> TV en el programa Hablemos de Día, el cual será transmitido por televisión, radio y medio digital:</w:t>
      </w:r>
    </w:p>
    <w:p w14:paraId="15FFD821" w14:textId="77777777" w:rsidR="0069262D" w:rsidRDefault="0069262D">
      <w:pPr>
        <w:rPr>
          <w:rFonts w:ascii="Arial" w:eastAsia="Arial" w:hAnsi="Arial" w:cs="Arial"/>
          <w:sz w:val="24"/>
          <w:szCs w:val="24"/>
        </w:rPr>
      </w:pPr>
    </w:p>
    <w:p w14:paraId="15FFD822" w14:textId="77777777" w:rsidR="0069262D" w:rsidRDefault="00FC52A1">
      <w:pPr>
        <w:rPr>
          <w:rFonts w:ascii="Arial" w:eastAsia="Arial" w:hAnsi="Arial" w:cs="Arial"/>
          <w:sz w:val="24"/>
          <w:szCs w:val="24"/>
        </w:rPr>
      </w:pPr>
      <w:r>
        <w:rPr>
          <w:rFonts w:ascii="Arial" w:eastAsia="Arial" w:hAnsi="Arial" w:cs="Arial"/>
          <w:sz w:val="24"/>
          <w:szCs w:val="24"/>
        </w:rPr>
        <w:t xml:space="preserve">Producto 3. Informe final (mes 3): Informe mensual de difusión de mensajes claves a través de Radio Globo y </w:t>
      </w:r>
      <w:proofErr w:type="spellStart"/>
      <w:r>
        <w:rPr>
          <w:rFonts w:ascii="Arial" w:eastAsia="Arial" w:hAnsi="Arial" w:cs="Arial"/>
          <w:sz w:val="24"/>
          <w:szCs w:val="24"/>
        </w:rPr>
        <w:t>Unet</w:t>
      </w:r>
      <w:proofErr w:type="spellEnd"/>
      <w:r>
        <w:rPr>
          <w:rFonts w:ascii="Arial" w:eastAsia="Arial" w:hAnsi="Arial" w:cs="Arial"/>
          <w:sz w:val="24"/>
          <w:szCs w:val="24"/>
        </w:rPr>
        <w:t xml:space="preserve"> TV en el programa Hablemos de Día, el cual será transmitido por televisión, radio y medio digital:</w:t>
      </w:r>
    </w:p>
    <w:p w14:paraId="15FFD823"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824" w14:textId="77777777" w:rsidR="0069262D" w:rsidRDefault="00FC52A1">
      <w:pPr>
        <w:rPr>
          <w:rFonts w:ascii="Arial" w:eastAsia="Arial" w:hAnsi="Arial" w:cs="Arial"/>
          <w:sz w:val="24"/>
          <w:szCs w:val="24"/>
        </w:rPr>
      </w:pPr>
      <w:r>
        <w:rPr>
          <w:rFonts w:ascii="Arial" w:eastAsia="Arial" w:hAnsi="Arial" w:cs="Arial"/>
          <w:sz w:val="24"/>
          <w:szCs w:val="24"/>
        </w:rPr>
        <w:t>Actualmente la consultoría está en un 10% de avance en su implementación (Ver Anexo 1).</w:t>
      </w:r>
    </w:p>
    <w:p w14:paraId="15FFD825" w14:textId="77777777" w:rsidR="0069262D" w:rsidRDefault="0069262D">
      <w:pPr>
        <w:spacing w:after="0"/>
        <w:rPr>
          <w:rFonts w:ascii="Arial" w:eastAsia="Arial" w:hAnsi="Arial" w:cs="Arial"/>
          <w:sz w:val="24"/>
          <w:szCs w:val="24"/>
        </w:rPr>
      </w:pPr>
    </w:p>
    <w:p w14:paraId="15FFD826" w14:textId="77777777" w:rsidR="0069262D" w:rsidRDefault="0069262D">
      <w:pPr>
        <w:spacing w:after="0"/>
        <w:rPr>
          <w:rFonts w:ascii="Arial" w:eastAsia="Arial" w:hAnsi="Arial" w:cs="Arial"/>
          <w:sz w:val="24"/>
          <w:szCs w:val="24"/>
        </w:rPr>
      </w:pPr>
    </w:p>
    <w:p w14:paraId="15FFD827" w14:textId="77777777" w:rsidR="0069262D" w:rsidRDefault="00FC52A1">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Contrato de Consultoría # 2:</w:t>
      </w:r>
      <w:r>
        <w:rPr>
          <w:rFonts w:ascii="Arial" w:eastAsia="Arial" w:hAnsi="Arial" w:cs="Arial"/>
          <w:color w:val="000000"/>
          <w:sz w:val="24"/>
          <w:szCs w:val="24"/>
        </w:rPr>
        <w:t xml:space="preserve"> “PACTO DE PUBLICIDAD CON PROGRAMA PORTADAS TV” “director del Programa Televisivo Portadas TV, del Canal Maya TV”, ICF-MB- SERV. -CONSUL. -019-2023.</w:t>
      </w:r>
    </w:p>
    <w:p w14:paraId="15FFD828" w14:textId="77777777" w:rsidR="0069262D" w:rsidRDefault="0069262D">
      <w:pPr>
        <w:spacing w:after="0"/>
        <w:rPr>
          <w:rFonts w:ascii="Arial" w:eastAsia="Arial" w:hAnsi="Arial" w:cs="Arial"/>
          <w:sz w:val="24"/>
          <w:szCs w:val="24"/>
        </w:rPr>
      </w:pPr>
    </w:p>
    <w:p w14:paraId="15FFD829" w14:textId="77777777" w:rsidR="0069262D" w:rsidRDefault="00FC52A1">
      <w:pPr>
        <w:spacing w:after="0"/>
        <w:rPr>
          <w:rFonts w:ascii="Arial" w:eastAsia="Arial" w:hAnsi="Arial" w:cs="Arial"/>
          <w:sz w:val="24"/>
          <w:szCs w:val="24"/>
        </w:rPr>
      </w:pPr>
      <w:r>
        <w:rPr>
          <w:rFonts w:ascii="Arial" w:eastAsia="Arial" w:hAnsi="Arial" w:cs="Arial"/>
          <w:sz w:val="24"/>
          <w:szCs w:val="24"/>
        </w:rPr>
        <w:t>Objetivo de la consultoría:</w:t>
      </w:r>
    </w:p>
    <w:p w14:paraId="15FFD82A" w14:textId="77777777" w:rsidR="0069262D" w:rsidRDefault="00FC52A1">
      <w:pPr>
        <w:numPr>
          <w:ilvl w:val="0"/>
          <w:numId w:val="2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El objeto del presente contrato es “PACTO DE PUBLICIDAD CON PROGRAMA PORTADAS TV” hecho en Tegucigalpa, Honduras con el número de identificación ICF-MB- SERV. -CONSUL. -019-2023. </w:t>
      </w:r>
    </w:p>
    <w:p w14:paraId="15FFD82B"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82C" w14:textId="77777777" w:rsidR="0069262D" w:rsidRDefault="00FC52A1">
      <w:pPr>
        <w:spacing w:after="0"/>
        <w:rPr>
          <w:rFonts w:ascii="Arial" w:eastAsia="Arial" w:hAnsi="Arial" w:cs="Arial"/>
          <w:sz w:val="24"/>
          <w:szCs w:val="24"/>
        </w:rPr>
      </w:pPr>
      <w:r>
        <w:rPr>
          <w:rFonts w:ascii="Arial" w:eastAsia="Arial" w:hAnsi="Arial" w:cs="Arial"/>
          <w:sz w:val="24"/>
          <w:szCs w:val="24"/>
        </w:rPr>
        <w:t>Resultado esperado:</w:t>
      </w:r>
    </w:p>
    <w:p w14:paraId="15FFD82D" w14:textId="77777777" w:rsidR="0069262D" w:rsidRDefault="00FC52A1">
      <w:pPr>
        <w:spacing w:after="0"/>
        <w:rPr>
          <w:rFonts w:ascii="Arial" w:eastAsia="Arial" w:hAnsi="Arial" w:cs="Arial"/>
          <w:sz w:val="24"/>
          <w:szCs w:val="24"/>
        </w:rPr>
      </w:pPr>
      <w:r>
        <w:rPr>
          <w:rFonts w:ascii="Arial" w:eastAsia="Arial" w:hAnsi="Arial" w:cs="Arial"/>
          <w:sz w:val="24"/>
          <w:szCs w:val="24"/>
        </w:rPr>
        <w:t>Producto 1. Informe de avance: Primer mes</w:t>
      </w:r>
    </w:p>
    <w:p w14:paraId="15FFD82E" w14:textId="77777777" w:rsidR="0069262D" w:rsidRDefault="00FC52A1">
      <w:pPr>
        <w:spacing w:after="0"/>
        <w:rPr>
          <w:rFonts w:ascii="Arial" w:eastAsia="Arial" w:hAnsi="Arial" w:cs="Arial"/>
          <w:sz w:val="24"/>
          <w:szCs w:val="24"/>
        </w:rPr>
      </w:pPr>
      <w:r>
        <w:rPr>
          <w:rFonts w:ascii="Arial" w:eastAsia="Arial" w:hAnsi="Arial" w:cs="Arial"/>
          <w:sz w:val="24"/>
          <w:szCs w:val="24"/>
        </w:rPr>
        <w:t>- Transmisión de 2 spot publicitario por semana</w:t>
      </w:r>
    </w:p>
    <w:p w14:paraId="15FFD82F" w14:textId="77777777" w:rsidR="0069262D" w:rsidRDefault="00FC52A1">
      <w:pPr>
        <w:spacing w:after="0"/>
        <w:rPr>
          <w:rFonts w:ascii="Arial" w:eastAsia="Arial" w:hAnsi="Arial" w:cs="Arial"/>
          <w:sz w:val="24"/>
          <w:szCs w:val="24"/>
        </w:rPr>
      </w:pPr>
      <w:r>
        <w:rPr>
          <w:rFonts w:ascii="Arial" w:eastAsia="Arial" w:hAnsi="Arial" w:cs="Arial"/>
          <w:sz w:val="24"/>
          <w:szCs w:val="24"/>
        </w:rPr>
        <w:t>- Cobertura de eventos (con material recibido o presencial con previa planificación, según amerite la ocasión).</w:t>
      </w:r>
    </w:p>
    <w:p w14:paraId="15FFD830" w14:textId="77777777" w:rsidR="0069262D" w:rsidRDefault="00FC52A1">
      <w:pPr>
        <w:spacing w:after="0"/>
        <w:rPr>
          <w:rFonts w:ascii="Arial" w:eastAsia="Arial" w:hAnsi="Arial" w:cs="Arial"/>
          <w:sz w:val="24"/>
          <w:szCs w:val="24"/>
        </w:rPr>
      </w:pPr>
      <w:r>
        <w:rPr>
          <w:rFonts w:ascii="Arial" w:eastAsia="Arial" w:hAnsi="Arial" w:cs="Arial"/>
          <w:sz w:val="24"/>
          <w:szCs w:val="24"/>
        </w:rPr>
        <w:t>- Transmisión de Notas de Prensa recibidas por el ICF</w:t>
      </w:r>
    </w:p>
    <w:p w14:paraId="15FFD831" w14:textId="77777777" w:rsidR="0069262D" w:rsidRDefault="00FC52A1">
      <w:pPr>
        <w:spacing w:after="0"/>
        <w:rPr>
          <w:rFonts w:ascii="Arial" w:eastAsia="Arial" w:hAnsi="Arial" w:cs="Arial"/>
          <w:sz w:val="24"/>
          <w:szCs w:val="24"/>
        </w:rPr>
      </w:pPr>
      <w:r>
        <w:rPr>
          <w:rFonts w:ascii="Arial" w:eastAsia="Arial" w:hAnsi="Arial" w:cs="Arial"/>
          <w:sz w:val="24"/>
          <w:szCs w:val="24"/>
        </w:rPr>
        <w:t>- Entrevistas en Noticiero Estelar (1 vez por mes)</w:t>
      </w:r>
    </w:p>
    <w:p w14:paraId="15FFD832" w14:textId="77777777" w:rsidR="0069262D" w:rsidRDefault="00FC52A1">
      <w:pPr>
        <w:spacing w:after="0"/>
        <w:rPr>
          <w:rFonts w:ascii="Arial" w:eastAsia="Arial" w:hAnsi="Arial" w:cs="Arial"/>
          <w:sz w:val="24"/>
          <w:szCs w:val="24"/>
        </w:rPr>
      </w:pPr>
      <w:r>
        <w:rPr>
          <w:rFonts w:ascii="Arial" w:eastAsia="Arial" w:hAnsi="Arial" w:cs="Arial"/>
          <w:sz w:val="24"/>
          <w:szCs w:val="24"/>
        </w:rPr>
        <w:t xml:space="preserve">- Menciones en el programa de 2 minutos los </w:t>
      </w:r>
      <w:proofErr w:type="gramStart"/>
      <w:r>
        <w:rPr>
          <w:rFonts w:ascii="Arial" w:eastAsia="Arial" w:hAnsi="Arial" w:cs="Arial"/>
          <w:sz w:val="24"/>
          <w:szCs w:val="24"/>
        </w:rPr>
        <w:t>días sábados</w:t>
      </w:r>
      <w:proofErr w:type="gramEnd"/>
    </w:p>
    <w:p w14:paraId="15FFD833" w14:textId="77777777" w:rsidR="0069262D" w:rsidRDefault="00FC52A1">
      <w:pPr>
        <w:spacing w:after="0"/>
        <w:rPr>
          <w:rFonts w:ascii="Arial" w:eastAsia="Arial" w:hAnsi="Arial" w:cs="Arial"/>
          <w:sz w:val="24"/>
          <w:szCs w:val="24"/>
        </w:rPr>
      </w:pPr>
      <w:r>
        <w:rPr>
          <w:rFonts w:ascii="Arial" w:eastAsia="Arial" w:hAnsi="Arial" w:cs="Arial"/>
          <w:sz w:val="24"/>
          <w:szCs w:val="24"/>
        </w:rPr>
        <w:t>- Mención como patrocinadores del sector ambiental (1 vez al mes)</w:t>
      </w:r>
    </w:p>
    <w:p w14:paraId="15FFD834" w14:textId="77777777" w:rsidR="0069262D" w:rsidRDefault="00FC52A1">
      <w:pPr>
        <w:spacing w:after="0"/>
        <w:rPr>
          <w:rFonts w:ascii="Arial" w:eastAsia="Arial" w:hAnsi="Arial" w:cs="Arial"/>
          <w:sz w:val="24"/>
          <w:szCs w:val="24"/>
        </w:rPr>
      </w:pPr>
      <w:r>
        <w:rPr>
          <w:rFonts w:ascii="Arial" w:eastAsia="Arial" w:hAnsi="Arial" w:cs="Arial"/>
          <w:sz w:val="24"/>
          <w:szCs w:val="24"/>
        </w:rPr>
        <w:t>- Post en redes sociales de 2 a 4 veces por mes.</w:t>
      </w:r>
    </w:p>
    <w:p w14:paraId="15FFD835" w14:textId="77777777" w:rsidR="0069262D" w:rsidRDefault="0069262D">
      <w:pPr>
        <w:spacing w:after="0"/>
        <w:rPr>
          <w:rFonts w:ascii="Arial" w:eastAsia="Arial" w:hAnsi="Arial" w:cs="Arial"/>
          <w:sz w:val="24"/>
          <w:szCs w:val="24"/>
        </w:rPr>
      </w:pPr>
    </w:p>
    <w:p w14:paraId="15FFD836" w14:textId="77777777" w:rsidR="0069262D" w:rsidRDefault="00FC52A1">
      <w:pPr>
        <w:spacing w:after="0"/>
        <w:rPr>
          <w:rFonts w:ascii="Arial" w:eastAsia="Arial" w:hAnsi="Arial" w:cs="Arial"/>
          <w:sz w:val="24"/>
          <w:szCs w:val="24"/>
        </w:rPr>
      </w:pPr>
      <w:r>
        <w:rPr>
          <w:rFonts w:ascii="Arial" w:eastAsia="Arial" w:hAnsi="Arial" w:cs="Arial"/>
          <w:sz w:val="24"/>
          <w:szCs w:val="24"/>
        </w:rPr>
        <w:t>Producto 1. Informe de avance: segundo mes, más todos los ítems del primer producto.</w:t>
      </w:r>
    </w:p>
    <w:p w14:paraId="15FFD837" w14:textId="77777777" w:rsidR="0069262D" w:rsidRDefault="0069262D">
      <w:pPr>
        <w:spacing w:after="0"/>
        <w:rPr>
          <w:rFonts w:ascii="Arial" w:eastAsia="Arial" w:hAnsi="Arial" w:cs="Arial"/>
          <w:sz w:val="24"/>
          <w:szCs w:val="24"/>
        </w:rPr>
      </w:pPr>
    </w:p>
    <w:p w14:paraId="15FFD838" w14:textId="77777777" w:rsidR="0069262D" w:rsidRDefault="00FC52A1">
      <w:pPr>
        <w:spacing w:after="0"/>
        <w:rPr>
          <w:rFonts w:ascii="Arial" w:eastAsia="Arial" w:hAnsi="Arial" w:cs="Arial"/>
          <w:sz w:val="24"/>
          <w:szCs w:val="24"/>
        </w:rPr>
      </w:pPr>
      <w:r>
        <w:rPr>
          <w:rFonts w:ascii="Arial" w:eastAsia="Arial" w:hAnsi="Arial" w:cs="Arial"/>
          <w:sz w:val="24"/>
          <w:szCs w:val="24"/>
        </w:rPr>
        <w:t>Producto 3. Informe de avance: Tercer mes, más todos los ítems del primer producto.</w:t>
      </w:r>
    </w:p>
    <w:p w14:paraId="15FFD839" w14:textId="77777777" w:rsidR="0069262D" w:rsidRDefault="0069262D">
      <w:pPr>
        <w:spacing w:after="0"/>
        <w:rPr>
          <w:rFonts w:ascii="Arial" w:eastAsia="Arial" w:hAnsi="Arial" w:cs="Arial"/>
          <w:sz w:val="24"/>
          <w:szCs w:val="24"/>
        </w:rPr>
      </w:pPr>
    </w:p>
    <w:p w14:paraId="15FFD83A" w14:textId="77777777" w:rsidR="0069262D" w:rsidRDefault="00FC52A1">
      <w:pPr>
        <w:spacing w:after="0"/>
        <w:rPr>
          <w:rFonts w:ascii="Arial" w:eastAsia="Arial" w:hAnsi="Arial" w:cs="Arial"/>
          <w:sz w:val="24"/>
          <w:szCs w:val="24"/>
        </w:rPr>
      </w:pPr>
      <w:r>
        <w:rPr>
          <w:rFonts w:ascii="Arial" w:eastAsia="Arial" w:hAnsi="Arial" w:cs="Arial"/>
          <w:sz w:val="24"/>
          <w:szCs w:val="24"/>
        </w:rPr>
        <w:t>Actualmente la consultoría está en un 10% de avance en su implementación (Ver Anexo 2).</w:t>
      </w:r>
    </w:p>
    <w:p w14:paraId="15FFD83B" w14:textId="77777777" w:rsidR="0069262D" w:rsidRDefault="0069262D">
      <w:pPr>
        <w:spacing w:after="0"/>
        <w:ind w:left="360"/>
        <w:rPr>
          <w:rFonts w:ascii="Arial" w:eastAsia="Arial" w:hAnsi="Arial" w:cs="Arial"/>
          <w:sz w:val="24"/>
          <w:szCs w:val="24"/>
        </w:rPr>
      </w:pPr>
    </w:p>
    <w:p w14:paraId="15FFD83C" w14:textId="77777777" w:rsidR="0069262D" w:rsidRDefault="00FC52A1">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Contrato de Consultoría #3: “</w:t>
      </w:r>
      <w:r>
        <w:rPr>
          <w:rFonts w:ascii="Arial" w:eastAsia="Arial" w:hAnsi="Arial" w:cs="Arial"/>
          <w:color w:val="000000"/>
          <w:sz w:val="24"/>
          <w:szCs w:val="24"/>
        </w:rPr>
        <w:t>Creación de Contenidos para Promover la Visión y Enfoque</w:t>
      </w:r>
      <w:r>
        <w:rPr>
          <w:rFonts w:ascii="Arial" w:eastAsia="Arial" w:hAnsi="Arial" w:cs="Arial"/>
          <w:b/>
          <w:color w:val="000000"/>
          <w:sz w:val="24"/>
          <w:szCs w:val="24"/>
        </w:rPr>
        <w:t xml:space="preserve"> </w:t>
      </w:r>
      <w:r>
        <w:rPr>
          <w:rFonts w:ascii="Arial" w:eastAsia="Arial" w:hAnsi="Arial" w:cs="Arial"/>
          <w:color w:val="000000"/>
          <w:sz w:val="24"/>
          <w:szCs w:val="24"/>
        </w:rPr>
        <w:t>de Acción del Proyecto Mi Biósfera con Notas y Artículos de Interés para Difusión en Prensa</w:t>
      </w:r>
      <w:r>
        <w:rPr>
          <w:rFonts w:ascii="Arial" w:eastAsia="Arial" w:hAnsi="Arial" w:cs="Arial"/>
          <w:b/>
          <w:color w:val="000000"/>
          <w:sz w:val="24"/>
          <w:szCs w:val="24"/>
        </w:rPr>
        <w:t>” “</w:t>
      </w:r>
      <w:r>
        <w:rPr>
          <w:rFonts w:ascii="Arial" w:eastAsia="Arial" w:hAnsi="Arial" w:cs="Arial"/>
          <w:color w:val="000000"/>
          <w:sz w:val="24"/>
          <w:szCs w:val="24"/>
        </w:rPr>
        <w:t>REF.:  ICF-MB- SERV. -CONSUL. -021-2023.</w:t>
      </w:r>
    </w:p>
    <w:p w14:paraId="15FFD83D" w14:textId="77777777" w:rsidR="0069262D" w:rsidRDefault="0069262D">
      <w:pPr>
        <w:rPr>
          <w:rFonts w:ascii="Arial" w:eastAsia="Arial" w:hAnsi="Arial" w:cs="Arial"/>
          <w:sz w:val="24"/>
          <w:szCs w:val="24"/>
        </w:rPr>
      </w:pPr>
    </w:p>
    <w:p w14:paraId="15FFD83E" w14:textId="77777777" w:rsidR="0069262D" w:rsidRDefault="00FC52A1">
      <w:pPr>
        <w:rPr>
          <w:rFonts w:ascii="Arial" w:eastAsia="Arial" w:hAnsi="Arial" w:cs="Arial"/>
          <w:sz w:val="24"/>
          <w:szCs w:val="24"/>
        </w:rPr>
      </w:pPr>
      <w:r>
        <w:rPr>
          <w:rFonts w:ascii="Arial" w:eastAsia="Arial" w:hAnsi="Arial" w:cs="Arial"/>
          <w:sz w:val="24"/>
          <w:szCs w:val="24"/>
        </w:rPr>
        <w:t>Objetivo de la consultoría:</w:t>
      </w:r>
    </w:p>
    <w:p w14:paraId="15FFD83F" w14:textId="77777777" w:rsidR="0069262D" w:rsidRDefault="00FC52A1">
      <w:pPr>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Creación de Contenidos para Promover la Visión y Enfoque de Acción del Proyecto Mi Biósfera con Notas y Artículos de Interés para Difusión en Prensa.</w:t>
      </w:r>
    </w:p>
    <w:p w14:paraId="15FFD840" w14:textId="77777777" w:rsidR="0069262D" w:rsidRDefault="0069262D">
      <w:pPr>
        <w:spacing w:after="0"/>
        <w:rPr>
          <w:rFonts w:ascii="Arial" w:eastAsia="Arial" w:hAnsi="Arial" w:cs="Arial"/>
          <w:sz w:val="24"/>
          <w:szCs w:val="24"/>
        </w:rPr>
      </w:pPr>
    </w:p>
    <w:p w14:paraId="15FFD841" w14:textId="77777777" w:rsidR="0069262D" w:rsidRDefault="00FC52A1">
      <w:pPr>
        <w:rPr>
          <w:rFonts w:ascii="Arial" w:eastAsia="Arial" w:hAnsi="Arial" w:cs="Arial"/>
          <w:sz w:val="24"/>
          <w:szCs w:val="24"/>
        </w:rPr>
      </w:pPr>
      <w:r>
        <w:rPr>
          <w:rFonts w:ascii="Arial" w:eastAsia="Arial" w:hAnsi="Arial" w:cs="Arial"/>
          <w:sz w:val="24"/>
          <w:szCs w:val="24"/>
        </w:rPr>
        <w:t>El resultado esperado:</w:t>
      </w:r>
    </w:p>
    <w:p w14:paraId="15FFD842" w14:textId="77777777" w:rsidR="0069262D" w:rsidRDefault="00FC52A1">
      <w:pPr>
        <w:rPr>
          <w:rFonts w:ascii="Arial" w:eastAsia="Arial" w:hAnsi="Arial" w:cs="Arial"/>
          <w:sz w:val="24"/>
          <w:szCs w:val="24"/>
        </w:rPr>
      </w:pPr>
      <w:r>
        <w:rPr>
          <w:rFonts w:ascii="Arial" w:eastAsia="Arial" w:hAnsi="Arial" w:cs="Arial"/>
          <w:sz w:val="24"/>
          <w:szCs w:val="24"/>
        </w:rPr>
        <w:t xml:space="preserve">Producto 1. Creación de al menos dos contenidos por semana, para promover la visión y enfoque de acción del proyecto “SALVEMOS LA BIOSFERA”, notas breves, artículos de interés, boletines o notas de prensa, suplementos y reportajes. </w:t>
      </w:r>
    </w:p>
    <w:p w14:paraId="15FFD843" w14:textId="77777777" w:rsidR="0069262D" w:rsidRDefault="0069262D">
      <w:pPr>
        <w:rPr>
          <w:rFonts w:ascii="Arial" w:eastAsia="Arial" w:hAnsi="Arial" w:cs="Arial"/>
          <w:sz w:val="24"/>
          <w:szCs w:val="24"/>
        </w:rPr>
      </w:pPr>
    </w:p>
    <w:p w14:paraId="15FFD844" w14:textId="77777777" w:rsidR="0069262D" w:rsidRDefault="00FC52A1">
      <w:pPr>
        <w:rPr>
          <w:rFonts w:ascii="Arial" w:eastAsia="Arial" w:hAnsi="Arial" w:cs="Arial"/>
          <w:sz w:val="24"/>
          <w:szCs w:val="24"/>
        </w:rPr>
      </w:pPr>
      <w:r>
        <w:rPr>
          <w:rFonts w:ascii="Arial" w:eastAsia="Arial" w:hAnsi="Arial" w:cs="Arial"/>
          <w:sz w:val="24"/>
          <w:szCs w:val="24"/>
        </w:rPr>
        <w:t xml:space="preserve">Edición y revisión de materiales escritos, según la demanda del proyecto, previo a difusión en diferentes medios de comunicación y en la plataforma institucional del el Instituto Nacional de Conservación y Desarrollo Forestal, Áreas Protegidas y Vida Silvestre (ICF). </w:t>
      </w:r>
    </w:p>
    <w:p w14:paraId="15FFD845" w14:textId="77777777" w:rsidR="0069262D" w:rsidRDefault="0069262D">
      <w:pPr>
        <w:rPr>
          <w:rFonts w:ascii="Arial" w:eastAsia="Arial" w:hAnsi="Arial" w:cs="Arial"/>
          <w:sz w:val="24"/>
          <w:szCs w:val="24"/>
        </w:rPr>
      </w:pPr>
    </w:p>
    <w:p w14:paraId="15FFD846" w14:textId="77777777" w:rsidR="0069262D" w:rsidRDefault="00FC52A1">
      <w:pPr>
        <w:rPr>
          <w:rFonts w:ascii="Arial" w:eastAsia="Arial" w:hAnsi="Arial" w:cs="Arial"/>
          <w:sz w:val="24"/>
          <w:szCs w:val="24"/>
        </w:rPr>
      </w:pPr>
      <w:r>
        <w:rPr>
          <w:rFonts w:ascii="Arial" w:eastAsia="Arial" w:hAnsi="Arial" w:cs="Arial"/>
          <w:sz w:val="24"/>
          <w:szCs w:val="24"/>
        </w:rPr>
        <w:t xml:space="preserve">Colaboración y contribución en textos para la difusión de al menos dos artículos al mes, previo a difusión en medios de comunicación y con periodistas interesados en el campo del Medio Ambiente y Naturaleza. </w:t>
      </w:r>
    </w:p>
    <w:p w14:paraId="15FFD847" w14:textId="77777777" w:rsidR="0069262D" w:rsidRDefault="00FC52A1">
      <w:pPr>
        <w:rPr>
          <w:rFonts w:ascii="Arial" w:eastAsia="Arial" w:hAnsi="Arial" w:cs="Arial"/>
          <w:sz w:val="24"/>
          <w:szCs w:val="24"/>
        </w:rPr>
      </w:pPr>
      <w:r>
        <w:rPr>
          <w:rFonts w:ascii="Arial" w:eastAsia="Arial" w:hAnsi="Arial" w:cs="Arial"/>
          <w:sz w:val="24"/>
          <w:szCs w:val="24"/>
        </w:rPr>
        <w:t xml:space="preserve">Asesoría semanal y recomendaciones con la unidad de comunicación del ICF, en materia de comunicación, sobre diversos enfoques para un mayor alcance y posicionamiento de los temas en la agenda mediática.  </w:t>
      </w:r>
    </w:p>
    <w:p w14:paraId="15FFD848" w14:textId="77777777" w:rsidR="0069262D" w:rsidRDefault="0069262D">
      <w:pPr>
        <w:rPr>
          <w:rFonts w:ascii="Arial" w:eastAsia="Arial" w:hAnsi="Arial" w:cs="Arial"/>
          <w:sz w:val="24"/>
          <w:szCs w:val="24"/>
        </w:rPr>
      </w:pPr>
    </w:p>
    <w:p w14:paraId="15FFD849" w14:textId="77777777" w:rsidR="0069262D" w:rsidRDefault="00FC52A1">
      <w:pPr>
        <w:rPr>
          <w:rFonts w:ascii="Arial" w:eastAsia="Arial" w:hAnsi="Arial" w:cs="Arial"/>
          <w:sz w:val="24"/>
          <w:szCs w:val="24"/>
        </w:rPr>
      </w:pPr>
      <w:r>
        <w:rPr>
          <w:rFonts w:ascii="Arial" w:eastAsia="Arial" w:hAnsi="Arial" w:cs="Arial"/>
          <w:b/>
          <w:sz w:val="24"/>
          <w:szCs w:val="24"/>
        </w:rPr>
        <w:t>Producto 2.</w:t>
      </w:r>
      <w:r>
        <w:rPr>
          <w:rFonts w:ascii="Arial" w:eastAsia="Arial" w:hAnsi="Arial" w:cs="Arial"/>
          <w:sz w:val="24"/>
          <w:szCs w:val="24"/>
        </w:rPr>
        <w:t xml:space="preserve"> Informe de avance:</w:t>
      </w:r>
    </w:p>
    <w:p w14:paraId="15FFD84A" w14:textId="77777777" w:rsidR="0069262D" w:rsidRDefault="0069262D">
      <w:pPr>
        <w:rPr>
          <w:rFonts w:ascii="Arial" w:eastAsia="Arial" w:hAnsi="Arial" w:cs="Arial"/>
          <w:sz w:val="24"/>
          <w:szCs w:val="24"/>
        </w:rPr>
      </w:pPr>
    </w:p>
    <w:p w14:paraId="15FFD84B" w14:textId="77777777" w:rsidR="0069262D" w:rsidRDefault="00FC52A1">
      <w:pPr>
        <w:rPr>
          <w:rFonts w:ascii="Arial" w:eastAsia="Arial" w:hAnsi="Arial" w:cs="Arial"/>
          <w:sz w:val="24"/>
          <w:szCs w:val="24"/>
        </w:rPr>
      </w:pPr>
      <w:r>
        <w:rPr>
          <w:rFonts w:ascii="Arial" w:eastAsia="Arial" w:hAnsi="Arial" w:cs="Arial"/>
          <w:sz w:val="24"/>
          <w:szCs w:val="24"/>
        </w:rPr>
        <w:t>Actualmente la consultoría está en un 10% de avance en su implementación (Ver Anexo 3).</w:t>
      </w:r>
    </w:p>
    <w:p w14:paraId="15FFD84C" w14:textId="77777777" w:rsidR="0069262D" w:rsidRDefault="0069262D">
      <w:pPr>
        <w:spacing w:after="0"/>
        <w:rPr>
          <w:rFonts w:ascii="Arial" w:eastAsia="Arial" w:hAnsi="Arial" w:cs="Arial"/>
          <w:sz w:val="24"/>
          <w:szCs w:val="24"/>
        </w:rPr>
      </w:pPr>
    </w:p>
    <w:p w14:paraId="15FFD84D" w14:textId="77777777" w:rsidR="0069262D" w:rsidRDefault="00FC52A1">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Contrato de Consultoría #4:</w:t>
      </w:r>
      <w:r>
        <w:rPr>
          <w:rFonts w:ascii="Arial" w:eastAsia="Arial" w:hAnsi="Arial" w:cs="Arial"/>
          <w:color w:val="000000"/>
          <w:sz w:val="24"/>
          <w:szCs w:val="24"/>
        </w:rPr>
        <w:t xml:space="preserve"> “Difusión de Mensajes Claves por Periódico” REF.:  ICF-MB- SERV. -CONSUL. -022-2023.</w:t>
      </w:r>
    </w:p>
    <w:p w14:paraId="15FFD84E" w14:textId="77777777" w:rsidR="0069262D" w:rsidRDefault="0069262D">
      <w:pPr>
        <w:spacing w:after="0"/>
        <w:rPr>
          <w:rFonts w:ascii="Arial" w:eastAsia="Arial" w:hAnsi="Arial" w:cs="Arial"/>
          <w:sz w:val="24"/>
          <w:szCs w:val="24"/>
        </w:rPr>
      </w:pPr>
    </w:p>
    <w:p w14:paraId="15FFD84F" w14:textId="77777777" w:rsidR="0069262D" w:rsidRDefault="00FC52A1">
      <w:pPr>
        <w:rPr>
          <w:rFonts w:ascii="Arial" w:eastAsia="Arial" w:hAnsi="Arial" w:cs="Arial"/>
          <w:sz w:val="24"/>
          <w:szCs w:val="24"/>
        </w:rPr>
      </w:pPr>
      <w:r>
        <w:rPr>
          <w:rFonts w:ascii="Arial" w:eastAsia="Arial" w:hAnsi="Arial" w:cs="Arial"/>
          <w:sz w:val="24"/>
          <w:szCs w:val="24"/>
        </w:rPr>
        <w:t>Objetivo de la consultoría:</w:t>
      </w:r>
    </w:p>
    <w:p w14:paraId="15FFD850" w14:textId="77777777" w:rsidR="0069262D" w:rsidRDefault="00FC52A1">
      <w:pPr>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El objeto del presente contrato es “DIFUSIÓN DE MENSAJES CLAVES POR PERIÓDICO” hecho en Tegucigalpa, Honduras con el número de identificación ICF-MB- SERV. -CONSUL. -022-2023.</w:t>
      </w:r>
    </w:p>
    <w:p w14:paraId="15FFD851" w14:textId="77777777" w:rsidR="0069262D" w:rsidRDefault="0069262D">
      <w:pPr>
        <w:spacing w:after="0"/>
        <w:rPr>
          <w:rFonts w:ascii="Arial" w:eastAsia="Arial" w:hAnsi="Arial" w:cs="Arial"/>
          <w:sz w:val="24"/>
          <w:szCs w:val="24"/>
        </w:rPr>
      </w:pPr>
    </w:p>
    <w:p w14:paraId="15FFD852" w14:textId="77777777" w:rsidR="0069262D" w:rsidRDefault="00FC52A1">
      <w:pPr>
        <w:rPr>
          <w:rFonts w:ascii="Arial" w:eastAsia="Arial" w:hAnsi="Arial" w:cs="Arial"/>
          <w:sz w:val="24"/>
          <w:szCs w:val="24"/>
        </w:rPr>
      </w:pPr>
      <w:r>
        <w:rPr>
          <w:rFonts w:ascii="Arial" w:eastAsia="Arial" w:hAnsi="Arial" w:cs="Arial"/>
          <w:sz w:val="24"/>
          <w:szCs w:val="24"/>
        </w:rPr>
        <w:t>Resultado esperado:</w:t>
      </w:r>
    </w:p>
    <w:p w14:paraId="15FFD853"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Producto 1. Publicación de media página a color en </w:t>
      </w:r>
      <w:proofErr w:type="gramStart"/>
      <w:r>
        <w:rPr>
          <w:rFonts w:ascii="Arial" w:eastAsia="Arial" w:hAnsi="Arial" w:cs="Arial"/>
          <w:color w:val="000000"/>
          <w:sz w:val="24"/>
          <w:szCs w:val="24"/>
        </w:rPr>
        <w:t>Prensa escrita</w:t>
      </w:r>
      <w:proofErr w:type="gramEnd"/>
      <w:r>
        <w:rPr>
          <w:rFonts w:ascii="Arial" w:eastAsia="Arial" w:hAnsi="Arial" w:cs="Arial"/>
          <w:color w:val="000000"/>
          <w:sz w:val="24"/>
          <w:szCs w:val="24"/>
        </w:rPr>
        <w:t xml:space="preserve"> con prestigio nacional con información brindada por el ICF, revisado y aprobado por el departamento de Comunicaciones del ICF.</w:t>
      </w:r>
    </w:p>
    <w:p w14:paraId="15FFD854" w14:textId="77777777" w:rsidR="0069262D" w:rsidRDefault="0069262D">
      <w:pPr>
        <w:rPr>
          <w:rFonts w:ascii="Arial" w:eastAsia="Arial" w:hAnsi="Arial" w:cs="Arial"/>
          <w:color w:val="000000"/>
          <w:sz w:val="24"/>
          <w:szCs w:val="24"/>
        </w:rPr>
      </w:pPr>
    </w:p>
    <w:p w14:paraId="15FFD855"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Producto Intermedio 2. El mismo Ítems que el resultado 1</w:t>
      </w:r>
    </w:p>
    <w:p w14:paraId="15FFD856"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Producto Final 3. El mismo Ítems que el resultado 1</w:t>
      </w:r>
    </w:p>
    <w:p w14:paraId="15FFD857" w14:textId="77777777" w:rsidR="0069262D" w:rsidRDefault="0069262D">
      <w:pPr>
        <w:rPr>
          <w:rFonts w:ascii="Arial" w:eastAsia="Arial" w:hAnsi="Arial" w:cs="Arial"/>
          <w:color w:val="000000"/>
          <w:sz w:val="24"/>
          <w:szCs w:val="24"/>
        </w:rPr>
      </w:pPr>
    </w:p>
    <w:p w14:paraId="15FFD858" w14:textId="77777777" w:rsidR="0069262D" w:rsidRDefault="00FC52A1">
      <w:pPr>
        <w:rPr>
          <w:rFonts w:ascii="Arial" w:eastAsia="Arial" w:hAnsi="Arial" w:cs="Arial"/>
          <w:sz w:val="24"/>
          <w:szCs w:val="24"/>
        </w:rPr>
      </w:pPr>
      <w:r>
        <w:rPr>
          <w:rFonts w:ascii="Arial" w:eastAsia="Arial" w:hAnsi="Arial" w:cs="Arial"/>
          <w:sz w:val="24"/>
          <w:szCs w:val="24"/>
        </w:rPr>
        <w:t>Actualmente la consultoría está en un 10% de avance en su implementación (Ver anexo 4).</w:t>
      </w:r>
    </w:p>
    <w:p w14:paraId="15FFD859" w14:textId="77777777" w:rsidR="0069262D" w:rsidRDefault="0069262D">
      <w:pPr>
        <w:spacing w:after="0"/>
        <w:rPr>
          <w:rFonts w:ascii="Arial" w:eastAsia="Arial" w:hAnsi="Arial" w:cs="Arial"/>
          <w:sz w:val="24"/>
          <w:szCs w:val="24"/>
        </w:rPr>
      </w:pPr>
    </w:p>
    <w:p w14:paraId="15FFD85A" w14:textId="77777777" w:rsidR="0069262D" w:rsidRDefault="00FC52A1">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Contrato de consultoría #5:</w:t>
      </w:r>
      <w:r>
        <w:rPr>
          <w:rFonts w:ascii="Arial" w:eastAsia="Arial" w:hAnsi="Arial" w:cs="Arial"/>
          <w:color w:val="000000"/>
          <w:sz w:val="24"/>
          <w:szCs w:val="24"/>
        </w:rPr>
        <w:t xml:space="preserve"> “Diseño de Material de Visibilidad” REF.:  ICF-MB- SERV. -CONSUL. -023-2023.</w:t>
      </w:r>
    </w:p>
    <w:p w14:paraId="15FFD85B" w14:textId="77777777" w:rsidR="0069262D" w:rsidRDefault="0069262D">
      <w:pPr>
        <w:rPr>
          <w:rFonts w:ascii="Arial" w:eastAsia="Arial" w:hAnsi="Arial" w:cs="Arial"/>
          <w:sz w:val="24"/>
          <w:szCs w:val="24"/>
        </w:rPr>
      </w:pPr>
    </w:p>
    <w:p w14:paraId="15FFD85C" w14:textId="77777777" w:rsidR="0069262D" w:rsidRDefault="00FC52A1">
      <w:pPr>
        <w:rPr>
          <w:rFonts w:ascii="Arial" w:eastAsia="Arial" w:hAnsi="Arial" w:cs="Arial"/>
          <w:sz w:val="24"/>
          <w:szCs w:val="24"/>
        </w:rPr>
      </w:pPr>
      <w:r>
        <w:rPr>
          <w:rFonts w:ascii="Arial" w:eastAsia="Arial" w:hAnsi="Arial" w:cs="Arial"/>
          <w:sz w:val="24"/>
          <w:szCs w:val="24"/>
        </w:rPr>
        <w:t>Objetivo de la consultoría:</w:t>
      </w:r>
    </w:p>
    <w:p w14:paraId="15FFD85D" w14:textId="77777777" w:rsidR="0069262D" w:rsidRDefault="00FC52A1">
      <w:pPr>
        <w:numPr>
          <w:ilvl w:val="0"/>
          <w:numId w:val="7"/>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El objeto del presente contrato es “DISEÑO DE MATERIAL DE VISIBILIDAD” hecho en Tegucigalpa, Honduras con el número de identificación ICF-MB- SERV. -CONSUL. -023-2023.</w:t>
      </w:r>
    </w:p>
    <w:p w14:paraId="15FFD85E" w14:textId="77777777" w:rsidR="0069262D" w:rsidRDefault="0069262D">
      <w:pPr>
        <w:rPr>
          <w:rFonts w:ascii="Arial" w:eastAsia="Arial" w:hAnsi="Arial" w:cs="Arial"/>
          <w:sz w:val="24"/>
          <w:szCs w:val="24"/>
        </w:rPr>
      </w:pPr>
    </w:p>
    <w:p w14:paraId="15FFD85F" w14:textId="77777777" w:rsidR="0069262D" w:rsidRDefault="00FC52A1">
      <w:pPr>
        <w:rPr>
          <w:rFonts w:ascii="Arial" w:eastAsia="Arial" w:hAnsi="Arial" w:cs="Arial"/>
          <w:sz w:val="24"/>
          <w:szCs w:val="24"/>
        </w:rPr>
      </w:pPr>
      <w:r>
        <w:rPr>
          <w:rFonts w:ascii="Arial" w:eastAsia="Arial" w:hAnsi="Arial" w:cs="Arial"/>
          <w:sz w:val="24"/>
          <w:szCs w:val="24"/>
        </w:rPr>
        <w:t>Resultado esperado:</w:t>
      </w:r>
    </w:p>
    <w:p w14:paraId="15FFD860" w14:textId="77777777" w:rsidR="0069262D" w:rsidRDefault="00FC52A1">
      <w:pPr>
        <w:rPr>
          <w:rFonts w:ascii="Arial" w:eastAsia="Arial" w:hAnsi="Arial" w:cs="Arial"/>
          <w:sz w:val="24"/>
          <w:szCs w:val="24"/>
        </w:rPr>
      </w:pPr>
      <w:r>
        <w:rPr>
          <w:rFonts w:ascii="Arial" w:eastAsia="Arial" w:hAnsi="Arial" w:cs="Arial"/>
          <w:sz w:val="24"/>
          <w:szCs w:val="24"/>
        </w:rPr>
        <w:t>Producto 1</w:t>
      </w:r>
      <w:r>
        <w:rPr>
          <w:rFonts w:ascii="Arial" w:eastAsia="Arial" w:hAnsi="Arial" w:cs="Arial"/>
          <w:b/>
          <w:sz w:val="24"/>
          <w:szCs w:val="24"/>
        </w:rPr>
        <w:t>.</w:t>
      </w:r>
      <w:r>
        <w:rPr>
          <w:rFonts w:ascii="Arial" w:eastAsia="Arial" w:hAnsi="Arial" w:cs="Arial"/>
          <w:sz w:val="24"/>
          <w:szCs w:val="24"/>
        </w:rPr>
        <w:t xml:space="preserve"> Entrega de informe de consultoría que incluya:</w:t>
      </w:r>
    </w:p>
    <w:p w14:paraId="15FFD861" w14:textId="77777777" w:rsidR="0069262D" w:rsidRDefault="00FC52A1">
      <w:pPr>
        <w:numPr>
          <w:ilvl w:val="0"/>
          <w:numId w:val="2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Artes gráficos para difusión digital</w:t>
      </w:r>
    </w:p>
    <w:p w14:paraId="15FFD862" w14:textId="77777777" w:rsidR="0069262D" w:rsidRDefault="00FC52A1">
      <w:pPr>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Artes gráficos para impresión</w:t>
      </w:r>
    </w:p>
    <w:p w14:paraId="15FFD863" w14:textId="77777777" w:rsidR="0069262D" w:rsidRDefault="00FC52A1">
      <w:pPr>
        <w:rPr>
          <w:rFonts w:ascii="Arial" w:eastAsia="Arial" w:hAnsi="Arial" w:cs="Arial"/>
          <w:sz w:val="24"/>
          <w:szCs w:val="24"/>
        </w:rPr>
      </w:pPr>
      <w:bookmarkStart w:id="33" w:name="_heading=h.1ci93xb" w:colFirst="0" w:colLast="0"/>
      <w:bookmarkEnd w:id="33"/>
      <w:r>
        <w:rPr>
          <w:rFonts w:ascii="Arial" w:eastAsia="Arial" w:hAnsi="Arial" w:cs="Arial"/>
          <w:sz w:val="24"/>
          <w:szCs w:val="24"/>
        </w:rPr>
        <w:t>Actualmente la consultoría está en un 100% de avance en su implementación. (Ver anexo 5).</w:t>
      </w:r>
    </w:p>
    <w:p w14:paraId="15FFD864"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865" w14:textId="77777777" w:rsidR="0069262D" w:rsidRDefault="00FC52A1">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Contrato de Consultoría #6:</w:t>
      </w:r>
      <w:r>
        <w:rPr>
          <w:rFonts w:ascii="Arial" w:eastAsia="Arial" w:hAnsi="Arial" w:cs="Arial"/>
          <w:color w:val="000000"/>
          <w:sz w:val="24"/>
          <w:szCs w:val="24"/>
        </w:rPr>
        <w:t xml:space="preserve"> “Pacto por Servicios Publicitarios: Radio 740”.   REF.: ICF-MB- SERV. -CONSUL. -012-2023.</w:t>
      </w:r>
    </w:p>
    <w:p w14:paraId="15FFD866"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867" w14:textId="77777777" w:rsidR="0069262D" w:rsidRDefault="00FC52A1">
      <w:pPr>
        <w:rPr>
          <w:rFonts w:ascii="Arial" w:eastAsia="Arial" w:hAnsi="Arial" w:cs="Arial"/>
          <w:sz w:val="24"/>
          <w:szCs w:val="24"/>
        </w:rPr>
      </w:pPr>
      <w:r>
        <w:rPr>
          <w:rFonts w:ascii="Arial" w:eastAsia="Arial" w:hAnsi="Arial" w:cs="Arial"/>
          <w:sz w:val="24"/>
          <w:szCs w:val="24"/>
        </w:rPr>
        <w:t>Objetivo de la consultoría:</w:t>
      </w:r>
    </w:p>
    <w:p w14:paraId="15FFD868" w14:textId="77777777" w:rsidR="0069262D" w:rsidRDefault="00FC52A1">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“PACTO POR SERVICIOS PUBLICITARIOS: RADIO 740” hecho en Tegucigalpa, Honduras con el número de identificación ICF-MB-SERV. -CONSUL. -012-2023.</w:t>
      </w:r>
    </w:p>
    <w:p w14:paraId="15FFD869" w14:textId="77777777" w:rsidR="0069262D" w:rsidRDefault="0069262D">
      <w:pPr>
        <w:spacing w:after="0"/>
        <w:ind w:firstLine="360"/>
        <w:rPr>
          <w:rFonts w:ascii="Arial" w:eastAsia="Arial" w:hAnsi="Arial" w:cs="Arial"/>
          <w:sz w:val="24"/>
          <w:szCs w:val="24"/>
        </w:rPr>
      </w:pPr>
    </w:p>
    <w:p w14:paraId="15FFD86A" w14:textId="77777777" w:rsidR="0069262D" w:rsidRDefault="00FC52A1">
      <w:pPr>
        <w:rPr>
          <w:rFonts w:ascii="Arial" w:eastAsia="Arial" w:hAnsi="Arial" w:cs="Arial"/>
          <w:sz w:val="24"/>
          <w:szCs w:val="24"/>
        </w:rPr>
      </w:pPr>
      <w:r>
        <w:rPr>
          <w:rFonts w:ascii="Arial" w:eastAsia="Arial" w:hAnsi="Arial" w:cs="Arial"/>
          <w:sz w:val="24"/>
          <w:szCs w:val="24"/>
        </w:rPr>
        <w:t>El resultado esperado es:</w:t>
      </w:r>
    </w:p>
    <w:p w14:paraId="15FFD86B" w14:textId="77777777" w:rsidR="0069262D" w:rsidRDefault="00FC52A1">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El plazo para la ejecución de las tareas es de (cinco meses) </w:t>
      </w:r>
      <w:r>
        <w:rPr>
          <w:rFonts w:ascii="Arial" w:eastAsia="Arial" w:hAnsi="Arial" w:cs="Arial"/>
          <w:sz w:val="24"/>
          <w:szCs w:val="24"/>
        </w:rPr>
        <w:t>a partir</w:t>
      </w:r>
      <w:r>
        <w:rPr>
          <w:rFonts w:ascii="Arial" w:eastAsia="Arial" w:hAnsi="Arial" w:cs="Arial"/>
          <w:color w:val="000000"/>
          <w:sz w:val="24"/>
          <w:szCs w:val="24"/>
        </w:rPr>
        <w:t xml:space="preserve"> de la fecha de inicio.</w:t>
      </w:r>
    </w:p>
    <w:p w14:paraId="15FFD86C" w14:textId="77777777" w:rsidR="0069262D" w:rsidRDefault="00FC52A1">
      <w:pPr>
        <w:numPr>
          <w:ilvl w:val="0"/>
          <w:numId w:val="30"/>
        </w:numPr>
        <w:pBdr>
          <w:top w:val="nil"/>
          <w:left w:val="nil"/>
          <w:bottom w:val="nil"/>
          <w:right w:val="nil"/>
          <w:between w:val="nil"/>
        </w:pBdr>
        <w:rPr>
          <w:rFonts w:ascii="Arial" w:eastAsia="Arial" w:hAnsi="Arial" w:cs="Arial"/>
          <w:color w:val="000000"/>
          <w:sz w:val="24"/>
          <w:szCs w:val="24"/>
        </w:rPr>
      </w:pPr>
      <w:bookmarkStart w:id="34" w:name="_heading=h.3whwml4" w:colFirst="0" w:colLast="0"/>
      <w:bookmarkEnd w:id="34"/>
      <w:r>
        <w:rPr>
          <w:rFonts w:ascii="Arial" w:eastAsia="Arial" w:hAnsi="Arial" w:cs="Arial"/>
          <w:color w:val="000000"/>
          <w:sz w:val="24"/>
          <w:szCs w:val="24"/>
        </w:rPr>
        <w:t xml:space="preserve">Publicación de 10 spot radiales diarios 5 veces a la semana.  </w:t>
      </w:r>
    </w:p>
    <w:p w14:paraId="15FFD86D" w14:textId="77777777" w:rsidR="0069262D" w:rsidRDefault="00FC52A1">
      <w:pPr>
        <w:rPr>
          <w:rFonts w:ascii="Arial" w:eastAsia="Arial" w:hAnsi="Arial" w:cs="Arial"/>
          <w:sz w:val="24"/>
          <w:szCs w:val="24"/>
        </w:rPr>
      </w:pPr>
      <w:r>
        <w:rPr>
          <w:rFonts w:ascii="Arial" w:eastAsia="Arial" w:hAnsi="Arial" w:cs="Arial"/>
          <w:sz w:val="24"/>
          <w:szCs w:val="24"/>
        </w:rPr>
        <w:lastRenderedPageBreak/>
        <w:t>Actualmente la consultoría está en un 10% de avance en su</w:t>
      </w:r>
      <w:r>
        <w:rPr>
          <w:rFonts w:ascii="Arial" w:eastAsia="Arial" w:hAnsi="Arial" w:cs="Arial"/>
          <w:color w:val="FF0000"/>
          <w:sz w:val="24"/>
          <w:szCs w:val="24"/>
        </w:rPr>
        <w:t xml:space="preserve"> </w:t>
      </w:r>
      <w:r>
        <w:rPr>
          <w:rFonts w:ascii="Arial" w:eastAsia="Arial" w:hAnsi="Arial" w:cs="Arial"/>
          <w:sz w:val="24"/>
          <w:szCs w:val="24"/>
        </w:rPr>
        <w:t>implementación. (Ver anexo 6).</w:t>
      </w:r>
    </w:p>
    <w:p w14:paraId="15FFD86E" w14:textId="77777777" w:rsidR="0069262D" w:rsidRDefault="0069262D">
      <w:pPr>
        <w:spacing w:after="0"/>
        <w:rPr>
          <w:rFonts w:ascii="Arial" w:eastAsia="Arial" w:hAnsi="Arial" w:cs="Arial"/>
          <w:color w:val="FF0000"/>
          <w:sz w:val="24"/>
          <w:szCs w:val="24"/>
        </w:rPr>
      </w:pPr>
    </w:p>
    <w:p w14:paraId="15FFD86F" w14:textId="77777777" w:rsidR="0069262D" w:rsidRDefault="00FC52A1">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Contrato de Consultoría #7:</w:t>
      </w:r>
      <w:r>
        <w:rPr>
          <w:rFonts w:ascii="Arial" w:eastAsia="Arial" w:hAnsi="Arial" w:cs="Arial"/>
          <w:color w:val="000000"/>
          <w:sz w:val="24"/>
          <w:szCs w:val="24"/>
        </w:rPr>
        <w:t xml:space="preserve"> “Pacto por Servicios Publicitarios: Radio Bambi”. REF.: ICF-MB- SERV. -CONSUL. -009-2023.</w:t>
      </w:r>
    </w:p>
    <w:p w14:paraId="15FFD870" w14:textId="77777777" w:rsidR="0069262D" w:rsidRDefault="0069262D">
      <w:pPr>
        <w:spacing w:after="0"/>
        <w:rPr>
          <w:rFonts w:ascii="Arial" w:eastAsia="Arial" w:hAnsi="Arial" w:cs="Arial"/>
          <w:sz w:val="24"/>
          <w:szCs w:val="24"/>
        </w:rPr>
      </w:pPr>
    </w:p>
    <w:p w14:paraId="15FFD871" w14:textId="77777777" w:rsidR="0069262D" w:rsidRDefault="00FC52A1">
      <w:pPr>
        <w:rPr>
          <w:rFonts w:ascii="Arial" w:eastAsia="Arial" w:hAnsi="Arial" w:cs="Arial"/>
          <w:sz w:val="24"/>
          <w:szCs w:val="24"/>
        </w:rPr>
      </w:pPr>
      <w:r>
        <w:rPr>
          <w:rFonts w:ascii="Arial" w:eastAsia="Arial" w:hAnsi="Arial" w:cs="Arial"/>
          <w:sz w:val="24"/>
          <w:szCs w:val="24"/>
        </w:rPr>
        <w:t>Objetivos de la consultoría:</w:t>
      </w:r>
    </w:p>
    <w:p w14:paraId="15FFD872" w14:textId="77777777" w:rsidR="0069262D" w:rsidRDefault="00FC52A1">
      <w:pPr>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El objeto del presente contrato es “PACTO POR SERVICIOS PUBLICITARIOS: RADIO BAMBI” hecho en Tegucigalpa, Honduras con el número de identificación ICF-MB-SERV-CONSUL. -009-2023.</w:t>
      </w:r>
    </w:p>
    <w:p w14:paraId="15FFD873" w14:textId="77777777" w:rsidR="0069262D" w:rsidRDefault="0069262D">
      <w:pPr>
        <w:rPr>
          <w:rFonts w:ascii="Arial" w:eastAsia="Arial" w:hAnsi="Arial" w:cs="Arial"/>
          <w:sz w:val="24"/>
          <w:szCs w:val="24"/>
        </w:rPr>
      </w:pPr>
    </w:p>
    <w:p w14:paraId="15FFD874" w14:textId="77777777" w:rsidR="0069262D" w:rsidRDefault="00FC52A1">
      <w:pPr>
        <w:rPr>
          <w:rFonts w:ascii="Arial" w:eastAsia="Arial" w:hAnsi="Arial" w:cs="Arial"/>
          <w:sz w:val="24"/>
          <w:szCs w:val="24"/>
        </w:rPr>
      </w:pPr>
      <w:r>
        <w:rPr>
          <w:rFonts w:ascii="Arial" w:eastAsia="Arial" w:hAnsi="Arial" w:cs="Arial"/>
          <w:sz w:val="24"/>
          <w:szCs w:val="24"/>
        </w:rPr>
        <w:t>Resultados esperados:</w:t>
      </w:r>
    </w:p>
    <w:p w14:paraId="15FFD875" w14:textId="77777777" w:rsidR="0069262D" w:rsidRDefault="00FC52A1">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La fecha de inicio para la ejecución será la fecha de la firma del Contrato por ambas partes a partir del 02 octubre </w:t>
      </w:r>
      <w:r>
        <w:rPr>
          <w:rFonts w:ascii="Arial" w:eastAsia="Arial" w:hAnsi="Arial" w:cs="Arial"/>
          <w:sz w:val="24"/>
          <w:szCs w:val="24"/>
        </w:rPr>
        <w:t>de</w:t>
      </w:r>
      <w:r>
        <w:rPr>
          <w:rFonts w:ascii="Arial" w:eastAsia="Arial" w:hAnsi="Arial" w:cs="Arial"/>
          <w:color w:val="000000"/>
          <w:sz w:val="24"/>
          <w:szCs w:val="24"/>
        </w:rPr>
        <w:t xml:space="preserve"> 2023 al 30 de septiembre de 2024.</w:t>
      </w:r>
    </w:p>
    <w:p w14:paraId="15FFD876" w14:textId="77777777" w:rsidR="0069262D" w:rsidRDefault="00FC52A1">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19.2</w:t>
      </w:r>
      <w:r>
        <w:rPr>
          <w:rFonts w:ascii="Arial" w:eastAsia="Arial" w:hAnsi="Arial" w:cs="Arial"/>
          <w:color w:val="000000"/>
          <w:sz w:val="24"/>
          <w:szCs w:val="24"/>
        </w:rPr>
        <w:tab/>
        <w:t xml:space="preserve">El plazo para la ejecución de las tareas es de un año (doce meses) </w:t>
      </w:r>
      <w:r>
        <w:rPr>
          <w:rFonts w:ascii="Arial" w:eastAsia="Arial" w:hAnsi="Arial" w:cs="Arial"/>
          <w:sz w:val="24"/>
          <w:szCs w:val="24"/>
        </w:rPr>
        <w:t>a partir</w:t>
      </w:r>
      <w:r>
        <w:rPr>
          <w:rFonts w:ascii="Arial" w:eastAsia="Arial" w:hAnsi="Arial" w:cs="Arial"/>
          <w:color w:val="000000"/>
          <w:sz w:val="24"/>
          <w:szCs w:val="24"/>
        </w:rPr>
        <w:t xml:space="preserve"> de la fecha de inicio.</w:t>
      </w:r>
    </w:p>
    <w:p w14:paraId="15FFD877" w14:textId="77777777" w:rsidR="0069262D" w:rsidRDefault="00FC52A1">
      <w:pPr>
        <w:numPr>
          <w:ilvl w:val="0"/>
          <w:numId w:val="3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78"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879" w14:textId="77777777" w:rsidR="0069262D" w:rsidRDefault="00FC52A1">
      <w:pPr>
        <w:rPr>
          <w:rFonts w:ascii="Arial" w:eastAsia="Arial" w:hAnsi="Arial" w:cs="Arial"/>
          <w:color w:val="FF0000"/>
          <w:sz w:val="24"/>
          <w:szCs w:val="24"/>
        </w:rPr>
      </w:pPr>
      <w:r>
        <w:rPr>
          <w:rFonts w:ascii="Arial" w:eastAsia="Arial" w:hAnsi="Arial" w:cs="Arial"/>
          <w:sz w:val="24"/>
          <w:szCs w:val="24"/>
        </w:rPr>
        <w:t>Actualmente la consultoría está en un 8.3% de avance en su implementación.</w:t>
      </w:r>
    </w:p>
    <w:p w14:paraId="15FFD87A"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7).</w:t>
      </w:r>
    </w:p>
    <w:p w14:paraId="15FFD87B" w14:textId="77777777" w:rsidR="0069262D" w:rsidRDefault="0069262D">
      <w:pPr>
        <w:spacing w:after="0"/>
        <w:rPr>
          <w:rFonts w:ascii="Arial" w:eastAsia="Arial" w:hAnsi="Arial" w:cs="Arial"/>
          <w:color w:val="FF0000"/>
          <w:sz w:val="24"/>
          <w:szCs w:val="24"/>
        </w:rPr>
      </w:pPr>
    </w:p>
    <w:p w14:paraId="15FFD87C"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r>
      <w:r>
        <w:rPr>
          <w:rFonts w:ascii="Arial" w:eastAsia="Arial" w:hAnsi="Arial" w:cs="Arial"/>
          <w:b/>
          <w:color w:val="000000"/>
          <w:sz w:val="24"/>
          <w:szCs w:val="24"/>
        </w:rPr>
        <w:t>Contrato de Consultoría #8:</w:t>
      </w:r>
      <w:r>
        <w:rPr>
          <w:rFonts w:ascii="Arial" w:eastAsia="Arial" w:hAnsi="Arial" w:cs="Arial"/>
          <w:color w:val="000000"/>
          <w:sz w:val="24"/>
          <w:szCs w:val="24"/>
        </w:rPr>
        <w:t xml:space="preserve"> “PACTO POR SERVICIOS PUBLICITARIOS: RADIO CATACAMAS”. REF.: ICF-MB- SERV. -CONSUL. -010-2023.</w:t>
      </w:r>
    </w:p>
    <w:p w14:paraId="15FFD87D" w14:textId="77777777" w:rsidR="0069262D" w:rsidRDefault="0069262D">
      <w:pPr>
        <w:spacing w:after="0"/>
        <w:rPr>
          <w:rFonts w:ascii="Arial" w:eastAsia="Arial" w:hAnsi="Arial" w:cs="Arial"/>
          <w:color w:val="000000"/>
          <w:sz w:val="24"/>
          <w:szCs w:val="24"/>
        </w:rPr>
      </w:pPr>
    </w:p>
    <w:p w14:paraId="15FFD87E"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7F" w14:textId="77777777" w:rsidR="0069262D" w:rsidRDefault="00FC52A1">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“PACTO POR SERVICIOS PUBLICITARIOS: RADIO CATACAMAS” hecho en Tegucigalpa, Honduras con el número de identificación ICF-MB-SERV. -CONSUL. -010-2023.</w:t>
      </w:r>
    </w:p>
    <w:p w14:paraId="15FFD880" w14:textId="77777777" w:rsidR="0069262D" w:rsidRDefault="0069262D">
      <w:pPr>
        <w:spacing w:after="0"/>
        <w:rPr>
          <w:rFonts w:ascii="Arial" w:eastAsia="Arial" w:hAnsi="Arial" w:cs="Arial"/>
          <w:color w:val="000000"/>
          <w:sz w:val="24"/>
          <w:szCs w:val="24"/>
        </w:rPr>
      </w:pPr>
    </w:p>
    <w:p w14:paraId="15FFD881"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82" w14:textId="77777777" w:rsidR="0069262D" w:rsidRDefault="00FC52A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83" w14:textId="77777777" w:rsidR="0069262D" w:rsidRDefault="00FC52A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fecha de inicio para la ejecución será la fecha de la firma del Contrato por ambas partes a partir del 02 octubre del 2023 al 30 de abril de 2024.</w:t>
      </w:r>
    </w:p>
    <w:p w14:paraId="15FFD884" w14:textId="77777777" w:rsidR="0069262D" w:rsidRDefault="00FC52A1">
      <w:pPr>
        <w:numPr>
          <w:ilvl w:val="0"/>
          <w:numId w:val="1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plazo para la ejecución de las tareas es de (siete meses) a partir de la fecha de inicio.</w:t>
      </w:r>
      <w:r>
        <w:rPr>
          <w:rFonts w:ascii="Arial" w:eastAsia="Arial" w:hAnsi="Arial" w:cs="Arial"/>
          <w:color w:val="000000"/>
          <w:sz w:val="24"/>
          <w:szCs w:val="24"/>
        </w:rPr>
        <w:tab/>
      </w:r>
    </w:p>
    <w:p w14:paraId="15FFD885" w14:textId="77777777" w:rsidR="0069262D" w:rsidRDefault="0069262D">
      <w:pPr>
        <w:spacing w:after="0"/>
        <w:rPr>
          <w:rFonts w:ascii="Arial" w:eastAsia="Arial" w:hAnsi="Arial" w:cs="Arial"/>
          <w:color w:val="000000"/>
          <w:sz w:val="24"/>
          <w:szCs w:val="24"/>
        </w:rPr>
      </w:pPr>
    </w:p>
    <w:p w14:paraId="15FFD886"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887"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8).</w:t>
      </w:r>
    </w:p>
    <w:p w14:paraId="15FFD888" w14:textId="77777777" w:rsidR="0069262D" w:rsidRDefault="0069262D">
      <w:pPr>
        <w:spacing w:after="0"/>
        <w:rPr>
          <w:rFonts w:ascii="Arial" w:eastAsia="Arial" w:hAnsi="Arial" w:cs="Arial"/>
          <w:color w:val="000000"/>
          <w:sz w:val="24"/>
          <w:szCs w:val="24"/>
        </w:rPr>
      </w:pPr>
    </w:p>
    <w:p w14:paraId="15FFD889"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r>
      <w:r>
        <w:rPr>
          <w:rFonts w:ascii="Arial" w:eastAsia="Arial" w:hAnsi="Arial" w:cs="Arial"/>
          <w:b/>
          <w:color w:val="000000"/>
          <w:sz w:val="24"/>
          <w:szCs w:val="24"/>
        </w:rPr>
        <w:t>Contrato de Consultoría #9</w:t>
      </w:r>
      <w:r>
        <w:rPr>
          <w:rFonts w:ascii="Arial" w:eastAsia="Arial" w:hAnsi="Arial" w:cs="Arial"/>
          <w:color w:val="000000"/>
          <w:sz w:val="24"/>
          <w:szCs w:val="24"/>
        </w:rPr>
        <w:t>: “Pacto por Servicios Publicitarios: Radio Católica”. REF.: ICF-MB- SERV. -CONSUL. -011-2023.</w:t>
      </w:r>
    </w:p>
    <w:p w14:paraId="15FFD88A" w14:textId="77777777" w:rsidR="0069262D" w:rsidRDefault="0069262D">
      <w:pPr>
        <w:spacing w:after="0"/>
        <w:rPr>
          <w:rFonts w:ascii="Arial" w:eastAsia="Arial" w:hAnsi="Arial" w:cs="Arial"/>
          <w:color w:val="000000"/>
          <w:sz w:val="24"/>
          <w:szCs w:val="24"/>
        </w:rPr>
      </w:pPr>
    </w:p>
    <w:p w14:paraId="15FFD88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8C" w14:textId="77777777" w:rsidR="0069262D" w:rsidRDefault="00FC52A1">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El objeto del presente contrato es “PACTO POR SERVICIOS PUBLICITARIOS: RADIO CATOLICA” hecho en Tegucigalpa, Honduras con el número de identificación ICF-MB-SERV. -CONSUL. -011-2023.</w:t>
      </w:r>
    </w:p>
    <w:p w14:paraId="15FFD88D" w14:textId="77777777" w:rsidR="0069262D" w:rsidRDefault="0069262D">
      <w:pPr>
        <w:spacing w:after="0"/>
        <w:rPr>
          <w:rFonts w:ascii="Arial" w:eastAsia="Arial" w:hAnsi="Arial" w:cs="Arial"/>
          <w:color w:val="000000"/>
          <w:sz w:val="24"/>
          <w:szCs w:val="24"/>
        </w:rPr>
      </w:pPr>
    </w:p>
    <w:p w14:paraId="15FFD88E"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8F" w14:textId="77777777" w:rsidR="0069262D" w:rsidRDefault="00FC52A1">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90" w14:textId="77777777" w:rsidR="0069262D" w:rsidRDefault="00FC52A1">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La fecha de inicio para la ejecución será la fecha de la firma del Contrato por ambas partes a partir del 02 octubre </w:t>
      </w:r>
      <w:r>
        <w:rPr>
          <w:rFonts w:ascii="Arial" w:eastAsia="Arial" w:hAnsi="Arial" w:cs="Arial"/>
          <w:sz w:val="24"/>
          <w:szCs w:val="24"/>
        </w:rPr>
        <w:t>de</w:t>
      </w:r>
      <w:r>
        <w:rPr>
          <w:rFonts w:ascii="Arial" w:eastAsia="Arial" w:hAnsi="Arial" w:cs="Arial"/>
          <w:color w:val="000000"/>
          <w:sz w:val="24"/>
          <w:szCs w:val="24"/>
        </w:rPr>
        <w:t xml:space="preserve"> 2023 al 31 de julio de 2024.</w:t>
      </w:r>
    </w:p>
    <w:p w14:paraId="15FFD891" w14:textId="77777777" w:rsidR="0069262D" w:rsidRDefault="00FC52A1">
      <w:pPr>
        <w:numPr>
          <w:ilvl w:val="0"/>
          <w:numId w:val="1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El plazo para la ejecución de las tareas es de (diez meses) </w:t>
      </w:r>
      <w:r>
        <w:rPr>
          <w:rFonts w:ascii="Arial" w:eastAsia="Arial" w:hAnsi="Arial" w:cs="Arial"/>
          <w:sz w:val="24"/>
          <w:szCs w:val="24"/>
        </w:rPr>
        <w:t>a partir</w:t>
      </w:r>
      <w:r>
        <w:rPr>
          <w:rFonts w:ascii="Arial" w:eastAsia="Arial" w:hAnsi="Arial" w:cs="Arial"/>
          <w:color w:val="000000"/>
          <w:sz w:val="24"/>
          <w:szCs w:val="24"/>
        </w:rPr>
        <w:t xml:space="preserve"> de la fecha de inicio.</w:t>
      </w:r>
    </w:p>
    <w:p w14:paraId="15FFD892"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b/>
      </w:r>
    </w:p>
    <w:p w14:paraId="15FFD893"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894"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9).</w:t>
      </w:r>
    </w:p>
    <w:p w14:paraId="15FFD895" w14:textId="77777777" w:rsidR="0069262D" w:rsidRDefault="0069262D">
      <w:pPr>
        <w:spacing w:after="0"/>
        <w:rPr>
          <w:rFonts w:ascii="Arial" w:eastAsia="Arial" w:hAnsi="Arial" w:cs="Arial"/>
          <w:color w:val="000000"/>
          <w:sz w:val="24"/>
          <w:szCs w:val="24"/>
        </w:rPr>
      </w:pPr>
    </w:p>
    <w:p w14:paraId="15FFD896"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r>
      <w:r>
        <w:rPr>
          <w:rFonts w:ascii="Arial" w:eastAsia="Arial" w:hAnsi="Arial" w:cs="Arial"/>
          <w:b/>
          <w:color w:val="000000"/>
          <w:sz w:val="24"/>
          <w:szCs w:val="24"/>
        </w:rPr>
        <w:t>Contrato de Consultoría #10</w:t>
      </w:r>
      <w:r>
        <w:rPr>
          <w:rFonts w:ascii="Arial" w:eastAsia="Arial" w:hAnsi="Arial" w:cs="Arial"/>
          <w:color w:val="000000"/>
          <w:sz w:val="24"/>
          <w:szCs w:val="24"/>
        </w:rPr>
        <w:t>: “Pacto por Servicios Publicitarios: Radio Sico”. REF.: ICF-MB- SERV. -CONSUL. -013-2023.</w:t>
      </w:r>
    </w:p>
    <w:p w14:paraId="15FFD897" w14:textId="77777777" w:rsidR="0069262D" w:rsidRDefault="0069262D">
      <w:pPr>
        <w:spacing w:after="0"/>
        <w:rPr>
          <w:rFonts w:ascii="Arial" w:eastAsia="Arial" w:hAnsi="Arial" w:cs="Arial"/>
          <w:color w:val="000000"/>
          <w:sz w:val="24"/>
          <w:szCs w:val="24"/>
        </w:rPr>
      </w:pPr>
    </w:p>
    <w:p w14:paraId="15FFD898"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99" w14:textId="77777777" w:rsidR="0069262D" w:rsidRDefault="00FC52A1">
      <w:pPr>
        <w:numPr>
          <w:ilvl w:val="0"/>
          <w:numId w:val="1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“PACTO POR SERVICIOS PUBLICITARIOS: RADIO CATOLICA” hecho en Tegucigalpa, Honduras con el número de identificación ICF-MB-SERV. -CONSUL. -011-2023.</w:t>
      </w:r>
    </w:p>
    <w:p w14:paraId="15FFD89A" w14:textId="77777777" w:rsidR="0069262D" w:rsidRDefault="0069262D">
      <w:pPr>
        <w:spacing w:after="0"/>
        <w:rPr>
          <w:rFonts w:ascii="Arial" w:eastAsia="Arial" w:hAnsi="Arial" w:cs="Arial"/>
          <w:color w:val="000000"/>
          <w:sz w:val="24"/>
          <w:szCs w:val="24"/>
        </w:rPr>
      </w:pPr>
    </w:p>
    <w:p w14:paraId="15FFD89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9C" w14:textId="77777777" w:rsidR="0069262D" w:rsidRDefault="00FC52A1">
      <w:pPr>
        <w:numPr>
          <w:ilvl w:val="0"/>
          <w:numId w:val="1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9D" w14:textId="77777777" w:rsidR="0069262D" w:rsidRDefault="00FC52A1">
      <w:pPr>
        <w:numPr>
          <w:ilvl w:val="0"/>
          <w:numId w:val="1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fecha de inicio para la ejecución será la fecha de la firma del Contrato por ambas partes a partir del 02 octubre del 2023 al 31 de marzo de 2024.</w:t>
      </w:r>
    </w:p>
    <w:p w14:paraId="15FFD89E" w14:textId="77777777" w:rsidR="0069262D" w:rsidRDefault="0069262D">
      <w:pPr>
        <w:spacing w:after="0"/>
        <w:rPr>
          <w:rFonts w:ascii="Arial" w:eastAsia="Arial" w:hAnsi="Arial" w:cs="Arial"/>
          <w:color w:val="000000"/>
          <w:sz w:val="24"/>
          <w:szCs w:val="24"/>
        </w:rPr>
      </w:pPr>
    </w:p>
    <w:p w14:paraId="15FFD89F" w14:textId="77777777" w:rsidR="0069262D" w:rsidRDefault="00FC52A1">
      <w:pPr>
        <w:numPr>
          <w:ilvl w:val="0"/>
          <w:numId w:val="1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plazo para la ejecución de las tareas es de (seis meses) a partir de la fecha de inicio.</w:t>
      </w:r>
      <w:r>
        <w:rPr>
          <w:rFonts w:ascii="Arial" w:eastAsia="Arial" w:hAnsi="Arial" w:cs="Arial"/>
          <w:color w:val="000000"/>
          <w:sz w:val="24"/>
          <w:szCs w:val="24"/>
        </w:rPr>
        <w:tab/>
      </w:r>
    </w:p>
    <w:p w14:paraId="15FFD8A0" w14:textId="77777777" w:rsidR="0069262D" w:rsidRDefault="0069262D">
      <w:pPr>
        <w:spacing w:after="0"/>
        <w:rPr>
          <w:rFonts w:ascii="Arial" w:eastAsia="Arial" w:hAnsi="Arial" w:cs="Arial"/>
          <w:color w:val="000000"/>
          <w:sz w:val="24"/>
          <w:szCs w:val="24"/>
        </w:rPr>
      </w:pPr>
    </w:p>
    <w:p w14:paraId="15FFD8A1"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8A2"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10).</w:t>
      </w:r>
    </w:p>
    <w:p w14:paraId="15FFD8A3" w14:textId="77777777" w:rsidR="0069262D" w:rsidRDefault="0069262D">
      <w:pPr>
        <w:spacing w:after="0"/>
        <w:rPr>
          <w:rFonts w:ascii="Arial" w:eastAsia="Arial" w:hAnsi="Arial" w:cs="Arial"/>
          <w:color w:val="000000"/>
          <w:sz w:val="24"/>
          <w:szCs w:val="24"/>
        </w:rPr>
      </w:pPr>
    </w:p>
    <w:p w14:paraId="15FFD8A4"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r>
      <w:r>
        <w:rPr>
          <w:rFonts w:ascii="Arial" w:eastAsia="Arial" w:hAnsi="Arial" w:cs="Arial"/>
          <w:b/>
          <w:color w:val="000000"/>
          <w:sz w:val="24"/>
          <w:szCs w:val="24"/>
        </w:rPr>
        <w:t>Contrato de Consultoría #11</w:t>
      </w:r>
      <w:r>
        <w:rPr>
          <w:rFonts w:ascii="Arial" w:eastAsia="Arial" w:hAnsi="Arial" w:cs="Arial"/>
          <w:color w:val="000000"/>
          <w:sz w:val="24"/>
          <w:szCs w:val="24"/>
        </w:rPr>
        <w:t>: “Pacto de Publicidad con Programa Full Adrenalina”. REF.: ICF-MB- SERV. -CONSUL. -017-2023.</w:t>
      </w:r>
    </w:p>
    <w:p w14:paraId="15FFD8A5" w14:textId="77777777" w:rsidR="0069262D" w:rsidRDefault="0069262D">
      <w:pPr>
        <w:spacing w:after="0"/>
        <w:rPr>
          <w:rFonts w:ascii="Arial" w:eastAsia="Arial" w:hAnsi="Arial" w:cs="Arial"/>
          <w:color w:val="000000"/>
          <w:sz w:val="24"/>
          <w:szCs w:val="24"/>
        </w:rPr>
      </w:pPr>
    </w:p>
    <w:p w14:paraId="15FFD8A6"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A7" w14:textId="77777777" w:rsidR="0069262D" w:rsidRDefault="00FC52A1">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“PACTO DE PUBLICIDAD CON PROGRAMA FULL ADRENALINA” hecho en Tegucigalpa, Honduras con el número de identificación        ICF-MB- SERV. -CONSUL. -017-2023.</w:t>
      </w:r>
    </w:p>
    <w:p w14:paraId="15FFD8A8" w14:textId="77777777" w:rsidR="0069262D" w:rsidRDefault="0069262D">
      <w:pPr>
        <w:spacing w:after="0"/>
        <w:rPr>
          <w:rFonts w:ascii="Arial" w:eastAsia="Arial" w:hAnsi="Arial" w:cs="Arial"/>
          <w:color w:val="000000"/>
          <w:sz w:val="24"/>
          <w:szCs w:val="24"/>
        </w:rPr>
      </w:pPr>
    </w:p>
    <w:p w14:paraId="15FFD8A9"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AA" w14:textId="77777777" w:rsidR="0069262D" w:rsidRDefault="00FC52A1">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AB" w14:textId="77777777" w:rsidR="0069262D" w:rsidRDefault="00FC52A1">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fecha de inicio para la ejecución será la fecha de la firma del Contrato por ambas partes a partir del 02 octubre del 2023 al 29 de febrero de 2024.</w:t>
      </w:r>
    </w:p>
    <w:p w14:paraId="15FFD8AC" w14:textId="77777777" w:rsidR="0069262D" w:rsidRDefault="00FC52A1">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El plazo para la ejecución de las tareas es de (5 meses) a partir de la fecha de inicio.</w:t>
      </w:r>
    </w:p>
    <w:p w14:paraId="15FFD8AD"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b/>
      </w:r>
    </w:p>
    <w:p w14:paraId="15FFD8AE" w14:textId="77777777" w:rsidR="0069262D" w:rsidRDefault="0069262D">
      <w:pPr>
        <w:spacing w:after="0"/>
        <w:rPr>
          <w:rFonts w:ascii="Arial" w:eastAsia="Arial" w:hAnsi="Arial" w:cs="Arial"/>
          <w:color w:val="000000"/>
          <w:sz w:val="24"/>
          <w:szCs w:val="24"/>
        </w:rPr>
      </w:pPr>
    </w:p>
    <w:p w14:paraId="15FFD8AF"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8B0"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11).</w:t>
      </w:r>
    </w:p>
    <w:p w14:paraId="15FFD8B1" w14:textId="77777777" w:rsidR="0069262D" w:rsidRDefault="0069262D">
      <w:pPr>
        <w:spacing w:after="0"/>
        <w:rPr>
          <w:rFonts w:ascii="Arial" w:eastAsia="Arial" w:hAnsi="Arial" w:cs="Arial"/>
          <w:color w:val="000000"/>
          <w:sz w:val="24"/>
          <w:szCs w:val="24"/>
        </w:rPr>
      </w:pPr>
    </w:p>
    <w:p w14:paraId="15FFD8B2"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Contrato de Consultoría #12: “Lideres de Opinión: Iván José Moncada Cabrera”. REF.: ICF-MB- SERV. -CONSUL. -019-2023.</w:t>
      </w:r>
    </w:p>
    <w:p w14:paraId="15FFD8B3" w14:textId="77777777" w:rsidR="0069262D" w:rsidRDefault="0069262D">
      <w:pPr>
        <w:spacing w:after="0"/>
        <w:rPr>
          <w:rFonts w:ascii="Arial" w:eastAsia="Arial" w:hAnsi="Arial" w:cs="Arial"/>
          <w:color w:val="000000"/>
          <w:sz w:val="24"/>
          <w:szCs w:val="24"/>
        </w:rPr>
      </w:pPr>
    </w:p>
    <w:p w14:paraId="15FFD8B4"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B5" w14:textId="77777777" w:rsidR="0069262D" w:rsidRDefault="00FC52A1">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“LIDERES DE OPINION: IVÁN JOSÉ MONCADA CABRERA” hecho en Tegucigalpa, Honduras con el número de identificación     ICF-MB- SERV. -CONSUL. -019-2023.</w:t>
      </w:r>
    </w:p>
    <w:p w14:paraId="15FFD8B6" w14:textId="77777777" w:rsidR="0069262D" w:rsidRDefault="0069262D">
      <w:pPr>
        <w:spacing w:after="0"/>
        <w:rPr>
          <w:rFonts w:ascii="Arial" w:eastAsia="Arial" w:hAnsi="Arial" w:cs="Arial"/>
          <w:color w:val="000000"/>
          <w:sz w:val="24"/>
          <w:szCs w:val="24"/>
        </w:rPr>
      </w:pPr>
    </w:p>
    <w:p w14:paraId="15FFD8B7"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B8" w14:textId="77777777" w:rsidR="0069262D" w:rsidRDefault="00FC52A1">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B9" w14:textId="77777777" w:rsidR="0069262D" w:rsidRDefault="00FC52A1">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fecha de inicio para la ejecución será la fecha de la firma del contrato por ambas partes a partir del 02 octubre del 2023 al 29 de febrero de 2024.</w:t>
      </w:r>
    </w:p>
    <w:p w14:paraId="15FFD8BA" w14:textId="77777777" w:rsidR="0069262D" w:rsidRDefault="00FC52A1">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plazo para la ejecución de las tareas es de (5 meses) a partir de la fecha de inicio.</w:t>
      </w:r>
    </w:p>
    <w:p w14:paraId="15FFD8B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b/>
      </w:r>
    </w:p>
    <w:p w14:paraId="15FFD8BC"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20% de avance en su implementación.</w:t>
      </w:r>
    </w:p>
    <w:p w14:paraId="15FFD8BD"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12).</w:t>
      </w:r>
    </w:p>
    <w:p w14:paraId="15FFD8BE" w14:textId="77777777" w:rsidR="0069262D" w:rsidRDefault="0069262D">
      <w:pPr>
        <w:spacing w:after="0"/>
        <w:rPr>
          <w:rFonts w:ascii="Arial" w:eastAsia="Arial" w:hAnsi="Arial" w:cs="Arial"/>
          <w:color w:val="000000"/>
          <w:sz w:val="24"/>
          <w:szCs w:val="24"/>
        </w:rPr>
      </w:pPr>
    </w:p>
    <w:p w14:paraId="15FFD8BF" w14:textId="77777777" w:rsidR="0069262D" w:rsidRDefault="0069262D">
      <w:pPr>
        <w:spacing w:after="0"/>
        <w:rPr>
          <w:rFonts w:ascii="Arial" w:eastAsia="Arial" w:hAnsi="Arial" w:cs="Arial"/>
          <w:color w:val="000000"/>
          <w:sz w:val="24"/>
          <w:szCs w:val="24"/>
        </w:rPr>
      </w:pPr>
    </w:p>
    <w:p w14:paraId="15FFD8C0"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Contrato de Servicios #13: “Pacto por Servicios Publicitarios: Canal 33-el Canal de la Familia”. REF.: ICF-MB- SERV. -CONSUL. -015-2023.</w:t>
      </w:r>
    </w:p>
    <w:p w14:paraId="15FFD8C1" w14:textId="77777777" w:rsidR="0069262D" w:rsidRDefault="0069262D">
      <w:pPr>
        <w:spacing w:after="0"/>
        <w:rPr>
          <w:rFonts w:ascii="Arial" w:eastAsia="Arial" w:hAnsi="Arial" w:cs="Arial"/>
          <w:color w:val="000000"/>
          <w:sz w:val="24"/>
          <w:szCs w:val="24"/>
        </w:rPr>
      </w:pPr>
    </w:p>
    <w:p w14:paraId="15FFD8C2"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C3"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“PACTO POR SERVICIOS PUBLICITARIOS: CANAL 33-El CANAL DE LA FAMILIA” hecho en Tegucigalpa, Honduras con el número de identificación ICF-MB- SERV. -CONSUL. -015-2023.</w:t>
      </w:r>
    </w:p>
    <w:p w14:paraId="15FFD8C4" w14:textId="77777777" w:rsidR="0069262D" w:rsidRDefault="0069262D">
      <w:pPr>
        <w:spacing w:after="0"/>
        <w:rPr>
          <w:rFonts w:ascii="Arial" w:eastAsia="Arial" w:hAnsi="Arial" w:cs="Arial"/>
          <w:color w:val="000000"/>
          <w:sz w:val="24"/>
          <w:szCs w:val="24"/>
        </w:rPr>
      </w:pPr>
    </w:p>
    <w:p w14:paraId="15FFD8C5" w14:textId="77777777" w:rsidR="0069262D" w:rsidRDefault="0069262D">
      <w:pPr>
        <w:spacing w:after="0"/>
        <w:rPr>
          <w:rFonts w:ascii="Arial" w:eastAsia="Arial" w:hAnsi="Arial" w:cs="Arial"/>
          <w:color w:val="000000"/>
          <w:sz w:val="24"/>
          <w:szCs w:val="24"/>
        </w:rPr>
      </w:pPr>
    </w:p>
    <w:p w14:paraId="15FFD8C6"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C7" w14:textId="77777777" w:rsidR="0069262D" w:rsidRDefault="00FC52A1">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C8" w14:textId="77777777" w:rsidR="0069262D" w:rsidRDefault="00FC52A1">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fecha de inicio para la ejecución será la fecha de la firma del Contrato por ambas partes a partir del 02 octubre del 2023 al 30 marzo de 2024.</w:t>
      </w:r>
    </w:p>
    <w:p w14:paraId="15FFD8C9" w14:textId="77777777" w:rsidR="0069262D" w:rsidRDefault="00FC52A1">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plazo para la ejecución de las tareas es de (seis meses) a partir de la fecha de inicio.</w:t>
      </w:r>
    </w:p>
    <w:p w14:paraId="15FFD8CA"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b/>
      </w:r>
    </w:p>
    <w:p w14:paraId="15FFD8C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8CC"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13).</w:t>
      </w:r>
    </w:p>
    <w:p w14:paraId="15FFD8CD" w14:textId="77777777" w:rsidR="0069262D" w:rsidRDefault="0069262D">
      <w:pPr>
        <w:spacing w:after="0"/>
        <w:rPr>
          <w:rFonts w:ascii="Arial" w:eastAsia="Arial" w:hAnsi="Arial" w:cs="Arial"/>
          <w:color w:val="000000"/>
          <w:sz w:val="24"/>
          <w:szCs w:val="24"/>
        </w:rPr>
      </w:pPr>
    </w:p>
    <w:p w14:paraId="15FFD8CE" w14:textId="77777777" w:rsidR="0069262D" w:rsidRDefault="00FC52A1">
      <w:pPr>
        <w:spacing w:after="0"/>
        <w:rPr>
          <w:rFonts w:ascii="Arial" w:eastAsia="Arial" w:hAnsi="Arial" w:cs="Arial"/>
          <w:color w:val="000000"/>
          <w:sz w:val="24"/>
          <w:szCs w:val="24"/>
        </w:rPr>
      </w:pPr>
      <w:bookmarkStart w:id="35" w:name="_heading=h.2bn6wsx" w:colFirst="0" w:colLast="0"/>
      <w:bookmarkEnd w:id="35"/>
      <w:r>
        <w:rPr>
          <w:rFonts w:ascii="Arial" w:eastAsia="Arial" w:hAnsi="Arial" w:cs="Arial"/>
          <w:color w:val="000000"/>
          <w:sz w:val="24"/>
          <w:szCs w:val="24"/>
        </w:rPr>
        <w:lastRenderedPageBreak/>
        <w:t>14.</w:t>
      </w:r>
      <w:r>
        <w:rPr>
          <w:rFonts w:ascii="Arial" w:eastAsia="Arial" w:hAnsi="Arial" w:cs="Arial"/>
          <w:color w:val="000000"/>
          <w:sz w:val="24"/>
          <w:szCs w:val="24"/>
        </w:rPr>
        <w:tab/>
        <w:t>Contrato de Servicios #14: “PACTO POR SERVICIOS PUBLICITARIOS: Televisión Regional de Oriente-Canal 45”. REF.: ICF-MB- SERV. -CONSUL-0014-2023</w:t>
      </w:r>
    </w:p>
    <w:p w14:paraId="15FFD8CF" w14:textId="77777777" w:rsidR="0069262D" w:rsidRDefault="0069262D">
      <w:pPr>
        <w:spacing w:after="0"/>
        <w:rPr>
          <w:rFonts w:ascii="Arial" w:eastAsia="Arial" w:hAnsi="Arial" w:cs="Arial"/>
          <w:color w:val="000000"/>
          <w:sz w:val="24"/>
          <w:szCs w:val="24"/>
        </w:rPr>
      </w:pPr>
    </w:p>
    <w:p w14:paraId="15FFD8D0"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D1" w14:textId="77777777" w:rsidR="0069262D" w:rsidRDefault="00FC52A1">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“PACTO POR SERVICIOS PUBLICITARIOS: Televisión Regional de Oriente-canal 45” hecho en Tegucigalpa, Honduras con el número de identificación ICF-MB- SERV. -CONSUL. -014-2023.</w:t>
      </w:r>
    </w:p>
    <w:p w14:paraId="15FFD8D2" w14:textId="77777777" w:rsidR="0069262D" w:rsidRDefault="0069262D">
      <w:pPr>
        <w:spacing w:after="0"/>
        <w:rPr>
          <w:rFonts w:ascii="Arial" w:eastAsia="Arial" w:hAnsi="Arial" w:cs="Arial"/>
          <w:color w:val="000000"/>
          <w:sz w:val="24"/>
          <w:szCs w:val="24"/>
        </w:rPr>
      </w:pPr>
    </w:p>
    <w:p w14:paraId="15FFD8D3"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D4" w14:textId="77777777" w:rsidR="0069262D" w:rsidRDefault="00FC52A1">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D5" w14:textId="77777777" w:rsidR="0069262D" w:rsidRDefault="00FC52A1">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fecha de inicio para la ejecución será la fecha de la firma del Contrato por ambas partes a partir del 02 octubre del 2023 al 30 marzo de 2024</w:t>
      </w:r>
    </w:p>
    <w:p w14:paraId="15FFD8D6" w14:textId="77777777" w:rsidR="0069262D" w:rsidRDefault="00FC52A1">
      <w:pPr>
        <w:numPr>
          <w:ilvl w:val="0"/>
          <w:numId w:val="1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plazo para la ejecución de las tareas es de (seis meses) a partir de la fecha de inicio.</w:t>
      </w:r>
    </w:p>
    <w:p w14:paraId="15FFD8D7"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b/>
      </w:r>
    </w:p>
    <w:p w14:paraId="15FFD8D8"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8D9"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14).</w:t>
      </w:r>
    </w:p>
    <w:p w14:paraId="15FFD8DA" w14:textId="77777777" w:rsidR="0069262D" w:rsidRDefault="0069262D">
      <w:pPr>
        <w:spacing w:after="0"/>
        <w:rPr>
          <w:rFonts w:ascii="Arial" w:eastAsia="Arial" w:hAnsi="Arial" w:cs="Arial"/>
          <w:color w:val="000000"/>
          <w:sz w:val="24"/>
          <w:szCs w:val="24"/>
        </w:rPr>
      </w:pPr>
    </w:p>
    <w:p w14:paraId="15FFD8D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Contrato de Servicios #15: “PACTO POR SERVICIOS PUBLICITARIOS: CULMI TV. REF.: ICF-MB- SERV. -CONSUL. -016-2023.</w:t>
      </w:r>
    </w:p>
    <w:p w14:paraId="15FFD8DC" w14:textId="77777777" w:rsidR="0069262D" w:rsidRDefault="0069262D">
      <w:pPr>
        <w:spacing w:after="0"/>
        <w:rPr>
          <w:rFonts w:ascii="Arial" w:eastAsia="Arial" w:hAnsi="Arial" w:cs="Arial"/>
          <w:color w:val="000000"/>
          <w:sz w:val="24"/>
          <w:szCs w:val="24"/>
        </w:rPr>
      </w:pPr>
    </w:p>
    <w:p w14:paraId="15FFD8DD"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DE" w14:textId="77777777" w:rsidR="0069262D" w:rsidRDefault="00FC52A1">
      <w:pPr>
        <w:numPr>
          <w:ilvl w:val="0"/>
          <w:numId w:val="3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objeto del presente contrato es “PACTO POR SERVICIOS PUBLICITARIOS: CULMI TV” hecho en Tegucigalpa, Honduras con el número de identificación ICF-MB- SERV. -CONSUL. -016-2023.</w:t>
      </w:r>
    </w:p>
    <w:p w14:paraId="15FFD8DF" w14:textId="77777777" w:rsidR="0069262D" w:rsidRDefault="0069262D">
      <w:pPr>
        <w:spacing w:after="0"/>
        <w:rPr>
          <w:rFonts w:ascii="Arial" w:eastAsia="Arial" w:hAnsi="Arial" w:cs="Arial"/>
          <w:color w:val="000000"/>
          <w:sz w:val="24"/>
          <w:szCs w:val="24"/>
        </w:rPr>
      </w:pPr>
    </w:p>
    <w:p w14:paraId="15FFD8E0"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8E1" w14:textId="77777777" w:rsidR="0069262D" w:rsidRDefault="00FC52A1">
      <w:pPr>
        <w:numPr>
          <w:ilvl w:val="0"/>
          <w:numId w:val="3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Publicación de 10 spot radiales diarios 5 veces a la semana.  </w:t>
      </w:r>
    </w:p>
    <w:p w14:paraId="15FFD8E2" w14:textId="77777777" w:rsidR="0069262D" w:rsidRDefault="00FC52A1">
      <w:pPr>
        <w:numPr>
          <w:ilvl w:val="0"/>
          <w:numId w:val="3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 fecha de inicio para la ejecución será la fecha de la firma del Contrato por ambas partes a partir del 02 octubre del 2023 al 30 septiembre de 2024.</w:t>
      </w:r>
    </w:p>
    <w:p w14:paraId="15FFD8E3" w14:textId="77777777" w:rsidR="0069262D" w:rsidRDefault="00FC52A1">
      <w:pPr>
        <w:numPr>
          <w:ilvl w:val="0"/>
          <w:numId w:val="3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El plazo para la ejecución de las tareas es de (doce meses) a partir de la fecha de inicio.</w:t>
      </w:r>
    </w:p>
    <w:p w14:paraId="15FFD8E4"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b/>
      </w:r>
    </w:p>
    <w:p w14:paraId="15FFD8E5"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8E6"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15).</w:t>
      </w:r>
    </w:p>
    <w:p w14:paraId="15FFD8E7" w14:textId="77777777" w:rsidR="0069262D" w:rsidRDefault="0069262D">
      <w:pPr>
        <w:spacing w:after="0"/>
        <w:rPr>
          <w:rFonts w:ascii="Arial" w:eastAsia="Arial" w:hAnsi="Arial" w:cs="Arial"/>
          <w:color w:val="000000"/>
          <w:sz w:val="24"/>
          <w:szCs w:val="24"/>
        </w:rPr>
      </w:pPr>
    </w:p>
    <w:p w14:paraId="15FFD8E8" w14:textId="77777777" w:rsidR="0069262D" w:rsidRDefault="0069262D">
      <w:pPr>
        <w:spacing w:after="0"/>
        <w:rPr>
          <w:rFonts w:ascii="Arial" w:eastAsia="Arial" w:hAnsi="Arial" w:cs="Arial"/>
          <w:color w:val="000000"/>
          <w:sz w:val="24"/>
          <w:szCs w:val="24"/>
        </w:rPr>
      </w:pPr>
    </w:p>
    <w:p w14:paraId="15FFD8E9"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16. Contrato de Suministros #16: “ADQUISICIÓN DE RÓTULOS, BANNERS, POSTER Y VALLA PUBLICITARÍA. REF.: ICF-MB-UE-010-2023.</w:t>
      </w:r>
    </w:p>
    <w:p w14:paraId="15FFD8EA" w14:textId="77777777" w:rsidR="0069262D" w:rsidRDefault="0069262D">
      <w:pPr>
        <w:spacing w:after="0"/>
        <w:rPr>
          <w:rFonts w:ascii="Arial" w:eastAsia="Arial" w:hAnsi="Arial" w:cs="Arial"/>
          <w:color w:val="000000"/>
          <w:sz w:val="24"/>
          <w:szCs w:val="24"/>
        </w:rPr>
      </w:pPr>
    </w:p>
    <w:p w14:paraId="15FFD8E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EC"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Adquisición de rótulos, banners, poster, vallas publicitarias para la estrategia de visibilidad y comunicación, salvemos la Biósfera del Río Plátano.</w:t>
      </w:r>
    </w:p>
    <w:p w14:paraId="15FFD8ED" w14:textId="77777777" w:rsidR="0069262D" w:rsidRDefault="0069262D">
      <w:pPr>
        <w:spacing w:after="0"/>
        <w:rPr>
          <w:rFonts w:ascii="Arial" w:eastAsia="Arial" w:hAnsi="Arial" w:cs="Arial"/>
          <w:color w:val="000000"/>
          <w:sz w:val="24"/>
          <w:szCs w:val="24"/>
        </w:rPr>
      </w:pPr>
    </w:p>
    <w:p w14:paraId="260455D1" w14:textId="77777777" w:rsidR="009E3960" w:rsidRDefault="009E3960">
      <w:pPr>
        <w:spacing w:after="0"/>
        <w:rPr>
          <w:rFonts w:ascii="Arial" w:eastAsia="Arial" w:hAnsi="Arial" w:cs="Arial"/>
          <w:color w:val="000000"/>
          <w:sz w:val="24"/>
          <w:szCs w:val="24"/>
        </w:rPr>
      </w:pPr>
    </w:p>
    <w:p w14:paraId="15FFD8EE" w14:textId="1375B744"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lastRenderedPageBreak/>
        <w:t>Resultados esperados:</w:t>
      </w:r>
    </w:p>
    <w:p w14:paraId="15FFD8EF"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Cuatro Rótulos para contenedores: pintura anticorrosiva color blanca en toda la estructura.</w:t>
      </w:r>
    </w:p>
    <w:p w14:paraId="15FFD8F0"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Elaboración de valla exterior con impresión full color en </w:t>
      </w:r>
      <w:proofErr w:type="spellStart"/>
      <w:r>
        <w:rPr>
          <w:rFonts w:ascii="Arial" w:eastAsia="Arial" w:hAnsi="Arial" w:cs="Arial"/>
          <w:color w:val="000000"/>
          <w:sz w:val="24"/>
          <w:szCs w:val="24"/>
        </w:rPr>
        <w:t>sticker</w:t>
      </w:r>
      <w:proofErr w:type="spellEnd"/>
      <w:r>
        <w:rPr>
          <w:rFonts w:ascii="Arial" w:eastAsia="Arial" w:hAnsi="Arial" w:cs="Arial"/>
          <w:color w:val="000000"/>
          <w:sz w:val="24"/>
          <w:szCs w:val="24"/>
        </w:rPr>
        <w:t xml:space="preserve">, lámina galvanizada con vinil full color y laminado UV, Medidas 2 m ancho x 2 metros de alto, El </w:t>
      </w:r>
      <w:r>
        <w:rPr>
          <w:rFonts w:ascii="Arial" w:eastAsia="Arial" w:hAnsi="Arial" w:cs="Arial"/>
          <w:sz w:val="24"/>
          <w:szCs w:val="24"/>
        </w:rPr>
        <w:t>rótulo</w:t>
      </w:r>
      <w:r>
        <w:rPr>
          <w:rFonts w:ascii="Arial" w:eastAsia="Arial" w:hAnsi="Arial" w:cs="Arial"/>
          <w:color w:val="000000"/>
          <w:sz w:val="24"/>
          <w:szCs w:val="24"/>
        </w:rPr>
        <w:t xml:space="preserve"> va atornillado al contenedor.</w:t>
      </w:r>
    </w:p>
    <w:p w14:paraId="15FFD8F1"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Cuatro Banners: con medidas de 35 pulgadas de ancho por 82 alto, con impresión full color.</w:t>
      </w:r>
    </w:p>
    <w:p w14:paraId="15FFD8F2"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Una </w:t>
      </w:r>
      <w:r>
        <w:rPr>
          <w:rFonts w:ascii="Arial" w:eastAsia="Arial" w:hAnsi="Arial" w:cs="Arial"/>
          <w:sz w:val="24"/>
          <w:szCs w:val="24"/>
        </w:rPr>
        <w:t>valla</w:t>
      </w:r>
      <w:r>
        <w:rPr>
          <w:rFonts w:ascii="Arial" w:eastAsia="Arial" w:hAnsi="Arial" w:cs="Arial"/>
          <w:color w:val="000000"/>
          <w:sz w:val="24"/>
          <w:szCs w:val="24"/>
        </w:rPr>
        <w:t xml:space="preserve"> publicitaría: De lona, full color de 6 </w:t>
      </w:r>
      <w:proofErr w:type="spellStart"/>
      <w:r>
        <w:rPr>
          <w:rFonts w:ascii="Arial" w:eastAsia="Arial" w:hAnsi="Arial" w:cs="Arial"/>
          <w:color w:val="000000"/>
          <w:sz w:val="24"/>
          <w:szCs w:val="24"/>
        </w:rPr>
        <w:t>mts</w:t>
      </w:r>
      <w:proofErr w:type="spellEnd"/>
      <w:r>
        <w:rPr>
          <w:rFonts w:ascii="Arial" w:eastAsia="Arial" w:hAnsi="Arial" w:cs="Arial"/>
          <w:color w:val="000000"/>
          <w:sz w:val="24"/>
          <w:szCs w:val="24"/>
        </w:rPr>
        <w:t xml:space="preserve"> de largo por 1.5 </w:t>
      </w:r>
      <w:proofErr w:type="spellStart"/>
      <w:r>
        <w:rPr>
          <w:rFonts w:ascii="Arial" w:eastAsia="Arial" w:hAnsi="Arial" w:cs="Arial"/>
          <w:color w:val="000000"/>
          <w:sz w:val="24"/>
          <w:szCs w:val="24"/>
        </w:rPr>
        <w:t>mts</w:t>
      </w:r>
      <w:proofErr w:type="spellEnd"/>
      <w:r>
        <w:rPr>
          <w:rFonts w:ascii="Arial" w:eastAsia="Arial" w:hAnsi="Arial" w:cs="Arial"/>
          <w:color w:val="000000"/>
          <w:sz w:val="24"/>
          <w:szCs w:val="24"/>
        </w:rPr>
        <w:t xml:space="preserve"> de ancho. Segunda entrega: </w:t>
      </w:r>
    </w:p>
    <w:p w14:paraId="15FFD8F3"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Tres Rótulos Pintura anticorrosiva color blanca en toda la estructura metálica, elaboración de valla exterior a doble cara sellado, con impresión full color en </w:t>
      </w:r>
      <w:proofErr w:type="spellStart"/>
      <w:r>
        <w:rPr>
          <w:rFonts w:ascii="Arial" w:eastAsia="Arial" w:hAnsi="Arial" w:cs="Arial"/>
          <w:color w:val="000000"/>
          <w:sz w:val="24"/>
          <w:szCs w:val="24"/>
        </w:rPr>
        <w:t>sticker</w:t>
      </w:r>
      <w:proofErr w:type="spellEnd"/>
      <w:r>
        <w:rPr>
          <w:rFonts w:ascii="Arial" w:eastAsia="Arial" w:hAnsi="Arial" w:cs="Arial"/>
          <w:color w:val="000000"/>
          <w:sz w:val="24"/>
          <w:szCs w:val="24"/>
        </w:rPr>
        <w:t xml:space="preserve">, lámina galvanizada con vinil full color y laminado UV, 1 tubo de 4x4 pulgadas de anclaje de rótulos con 2.2 m de separación del suelo al </w:t>
      </w:r>
      <w:r>
        <w:rPr>
          <w:rFonts w:ascii="Arial" w:eastAsia="Arial" w:hAnsi="Arial" w:cs="Arial"/>
          <w:sz w:val="24"/>
          <w:szCs w:val="24"/>
        </w:rPr>
        <w:t>rótulo</w:t>
      </w:r>
      <w:r>
        <w:rPr>
          <w:rFonts w:ascii="Arial" w:eastAsia="Arial" w:hAnsi="Arial" w:cs="Arial"/>
          <w:color w:val="000000"/>
          <w:sz w:val="24"/>
          <w:szCs w:val="24"/>
        </w:rPr>
        <w:t>, Medidas 1.5 m ancho x 3 metros de alto, Profundidad de instalación 3 pies con fundición de concreto.</w:t>
      </w:r>
    </w:p>
    <w:p w14:paraId="15FFD8F4"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Tres Rótulos: Pintura anticorrosiva color blanca en toda la estructura, Elaboración de valla exterior, con impresión full color en </w:t>
      </w:r>
      <w:proofErr w:type="spellStart"/>
      <w:r>
        <w:rPr>
          <w:rFonts w:ascii="Arial" w:eastAsia="Arial" w:hAnsi="Arial" w:cs="Arial"/>
          <w:color w:val="000000"/>
          <w:sz w:val="24"/>
          <w:szCs w:val="24"/>
        </w:rPr>
        <w:t>sticker</w:t>
      </w:r>
      <w:proofErr w:type="spellEnd"/>
      <w:r>
        <w:rPr>
          <w:rFonts w:ascii="Arial" w:eastAsia="Arial" w:hAnsi="Arial" w:cs="Arial"/>
          <w:color w:val="000000"/>
          <w:sz w:val="24"/>
          <w:szCs w:val="24"/>
        </w:rPr>
        <w:t xml:space="preserve">, lámina galvanizada con vinil full color y laminado UV, 1 tubo de 4x4 pulgadas de anclaje de rótulos con 2.00 m de separación del suelo al </w:t>
      </w:r>
      <w:r>
        <w:rPr>
          <w:rFonts w:ascii="Arial" w:eastAsia="Arial" w:hAnsi="Arial" w:cs="Arial"/>
          <w:sz w:val="24"/>
          <w:szCs w:val="24"/>
        </w:rPr>
        <w:t>rótulo</w:t>
      </w:r>
      <w:r>
        <w:rPr>
          <w:rFonts w:ascii="Arial" w:eastAsia="Arial" w:hAnsi="Arial" w:cs="Arial"/>
          <w:color w:val="000000"/>
          <w:sz w:val="24"/>
          <w:szCs w:val="24"/>
        </w:rPr>
        <w:t>, Medidas 4 m ancho x 2 metros de alto, Profundidad de instalación 3 pies con fundición de concreto.</w:t>
      </w:r>
    </w:p>
    <w:p w14:paraId="15FFD8F5"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Dos Rótulos: Pintura anticorrosiva color blanca en toda la estructura, Medidas </w:t>
      </w:r>
      <w:r>
        <w:rPr>
          <w:rFonts w:ascii="Arial" w:eastAsia="Arial" w:hAnsi="Arial" w:cs="Arial"/>
          <w:sz w:val="24"/>
          <w:szCs w:val="24"/>
        </w:rPr>
        <w:t>6m</w:t>
      </w:r>
      <w:r>
        <w:rPr>
          <w:rFonts w:ascii="Arial" w:eastAsia="Arial" w:hAnsi="Arial" w:cs="Arial"/>
          <w:color w:val="000000"/>
          <w:sz w:val="24"/>
          <w:szCs w:val="24"/>
        </w:rPr>
        <w:t xml:space="preserve"> largo x 3 metros de alto, Elaboración de valla exterior a doble cara sellado, con impresión full color en </w:t>
      </w:r>
      <w:proofErr w:type="spellStart"/>
      <w:r>
        <w:rPr>
          <w:rFonts w:ascii="Arial" w:eastAsia="Arial" w:hAnsi="Arial" w:cs="Arial"/>
          <w:color w:val="000000"/>
          <w:sz w:val="24"/>
          <w:szCs w:val="24"/>
        </w:rPr>
        <w:t>sticker</w:t>
      </w:r>
      <w:proofErr w:type="spellEnd"/>
      <w:r>
        <w:rPr>
          <w:rFonts w:ascii="Arial" w:eastAsia="Arial" w:hAnsi="Arial" w:cs="Arial"/>
          <w:color w:val="000000"/>
          <w:sz w:val="24"/>
          <w:szCs w:val="24"/>
        </w:rPr>
        <w:t xml:space="preserve">, lámina galvanizada con vinil full color y laminado UV, Instalación de 4 lámparas solares de 20 watts, al </w:t>
      </w:r>
      <w:r>
        <w:rPr>
          <w:rFonts w:ascii="Arial" w:eastAsia="Arial" w:hAnsi="Arial" w:cs="Arial"/>
          <w:sz w:val="24"/>
          <w:szCs w:val="24"/>
        </w:rPr>
        <w:t>rótulo</w:t>
      </w:r>
      <w:r>
        <w:rPr>
          <w:rFonts w:ascii="Arial" w:eastAsia="Arial" w:hAnsi="Arial" w:cs="Arial"/>
          <w:color w:val="000000"/>
          <w:sz w:val="24"/>
          <w:szCs w:val="24"/>
        </w:rPr>
        <w:t xml:space="preserve"> que se instalará en la oficina principal de ICF en Tegucigalpa.</w:t>
      </w:r>
    </w:p>
    <w:p w14:paraId="15FFD8F6"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Quinientos Poster: de visibilidad</w:t>
      </w:r>
      <w:r>
        <w:rPr>
          <w:rFonts w:ascii="Arial" w:eastAsia="Arial" w:hAnsi="Arial" w:cs="Arial"/>
          <w:color w:val="000000"/>
          <w:sz w:val="24"/>
          <w:szCs w:val="24"/>
        </w:rPr>
        <w:tab/>
      </w:r>
    </w:p>
    <w:p w14:paraId="15FFD8F7"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20% de avance en su implementación.</w:t>
      </w:r>
    </w:p>
    <w:p w14:paraId="15FFD8F8" w14:textId="77777777" w:rsidR="0069262D" w:rsidRDefault="00FC52A1">
      <w:pPr>
        <w:numPr>
          <w:ilvl w:val="0"/>
          <w:numId w:val="3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(Ver anexo 16).</w:t>
      </w:r>
    </w:p>
    <w:p w14:paraId="15FFD8F9"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8FA"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17.</w:t>
      </w:r>
      <w:r>
        <w:rPr>
          <w:rFonts w:ascii="Arial" w:eastAsia="Arial" w:hAnsi="Arial" w:cs="Arial"/>
          <w:color w:val="000000"/>
          <w:sz w:val="24"/>
          <w:szCs w:val="24"/>
        </w:rPr>
        <w:tab/>
        <w:t>Contrato de Suministro #17: “Adquisición de prendas de vestir”. REF.: ICF-MB-UE-006-2023.</w:t>
      </w:r>
    </w:p>
    <w:p w14:paraId="15FFD8FB" w14:textId="77777777" w:rsidR="0069262D" w:rsidRDefault="0069262D">
      <w:pPr>
        <w:spacing w:after="0"/>
        <w:rPr>
          <w:rFonts w:ascii="Arial" w:eastAsia="Arial" w:hAnsi="Arial" w:cs="Arial"/>
          <w:color w:val="000000"/>
          <w:sz w:val="24"/>
          <w:szCs w:val="24"/>
        </w:rPr>
      </w:pPr>
    </w:p>
    <w:p w14:paraId="15FFD8FC"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8FD" w14:textId="77777777" w:rsidR="0069262D" w:rsidRDefault="00FC52A1">
      <w:pPr>
        <w:numPr>
          <w:ilvl w:val="0"/>
          <w:numId w:val="3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Adquisición de Prendas de vestir</w:t>
      </w:r>
    </w:p>
    <w:p w14:paraId="15FFD8FE" w14:textId="77777777" w:rsidR="0069262D" w:rsidRDefault="0069262D">
      <w:pPr>
        <w:spacing w:after="0"/>
        <w:rPr>
          <w:rFonts w:ascii="Arial" w:eastAsia="Arial" w:hAnsi="Arial" w:cs="Arial"/>
          <w:color w:val="000000"/>
          <w:sz w:val="24"/>
          <w:szCs w:val="24"/>
        </w:rPr>
      </w:pPr>
    </w:p>
    <w:p w14:paraId="15FFD8FF"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900"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Primera entrega:</w:t>
      </w:r>
    </w:p>
    <w:p w14:paraId="15FFD901"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1000 camisetas cuello V, tela Barcelona, (Color verde):  Los logos en serigrafía.</w:t>
      </w:r>
    </w:p>
    <w:p w14:paraId="15FFD902"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100 camisetas cuello V, tela Barcelona, (Color verde): Los logos en serigrafía.</w:t>
      </w:r>
    </w:p>
    <w:p w14:paraId="15FFD903" w14:textId="77777777" w:rsidR="0069262D" w:rsidRDefault="0069262D">
      <w:pPr>
        <w:spacing w:after="0"/>
        <w:rPr>
          <w:rFonts w:ascii="Arial" w:eastAsia="Arial" w:hAnsi="Arial" w:cs="Arial"/>
          <w:color w:val="000000"/>
          <w:sz w:val="24"/>
          <w:szCs w:val="24"/>
        </w:rPr>
      </w:pPr>
    </w:p>
    <w:p w14:paraId="15FFD904"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 xml:space="preserve">Segunda entrega: </w:t>
      </w:r>
    </w:p>
    <w:p w14:paraId="15FFD905"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 xml:space="preserve">85 unidades de Camisas Manga larga, tipo Columbia, tela microfibra, Color Verde, con tres (3) logos bordados y la banda de logos en serigrafías.                                                         </w:t>
      </w:r>
    </w:p>
    <w:p w14:paraId="15FFD906"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50 camisas </w:t>
      </w:r>
      <w:r>
        <w:rPr>
          <w:rFonts w:ascii="Arial" w:eastAsia="Arial" w:hAnsi="Arial" w:cs="Arial"/>
          <w:sz w:val="24"/>
          <w:szCs w:val="24"/>
        </w:rPr>
        <w:t>manga</w:t>
      </w:r>
      <w:r>
        <w:rPr>
          <w:rFonts w:ascii="Arial" w:eastAsia="Arial" w:hAnsi="Arial" w:cs="Arial"/>
          <w:color w:val="000000"/>
          <w:sz w:val="24"/>
          <w:szCs w:val="24"/>
        </w:rPr>
        <w:t xml:space="preserve"> corta, tela microfibra, Color Verde, con tres (3) logos bordados y la banda de logos en serigrafías.                                          </w:t>
      </w:r>
    </w:p>
    <w:p w14:paraId="15FFD907"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30 chumpas:  Tela impermeable con forro interno, color negro, logos bordados, y banda de logos en serigrafía.</w:t>
      </w:r>
    </w:p>
    <w:p w14:paraId="15FFD908" w14:textId="77777777" w:rsidR="0069262D" w:rsidRDefault="0069262D">
      <w:pPr>
        <w:spacing w:after="0"/>
        <w:rPr>
          <w:rFonts w:ascii="Arial" w:eastAsia="Arial" w:hAnsi="Arial" w:cs="Arial"/>
          <w:color w:val="000000"/>
          <w:sz w:val="24"/>
          <w:szCs w:val="24"/>
        </w:rPr>
      </w:pPr>
    </w:p>
    <w:p w14:paraId="15FFD909"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 xml:space="preserve">Tercera entrega: </w:t>
      </w:r>
    </w:p>
    <w:p w14:paraId="15FFD90A"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315 gorras: MacArthur: (Verde y rojas) con los logos bordados.                                                                          50 chalecos: Tela impermeable con forro interno, color verde y logos bordados y banda logos en serigrafía.</w:t>
      </w:r>
    </w:p>
    <w:p w14:paraId="15FFD90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 xml:space="preserve">04 set completo de uniforme de </w:t>
      </w:r>
      <w:r>
        <w:rPr>
          <w:rFonts w:ascii="Arial" w:eastAsia="Arial" w:hAnsi="Arial" w:cs="Arial"/>
          <w:sz w:val="24"/>
          <w:szCs w:val="24"/>
        </w:rPr>
        <w:t>fútbol</w:t>
      </w:r>
      <w:r>
        <w:rPr>
          <w:rFonts w:ascii="Arial" w:eastAsia="Arial" w:hAnsi="Arial" w:cs="Arial"/>
          <w:color w:val="000000"/>
          <w:sz w:val="24"/>
          <w:szCs w:val="24"/>
        </w:rPr>
        <w:t xml:space="preserve">: Tela Barcelona, (Camisa, calzoneta y calcetas) logos en serigrafía.                                                                                                        </w:t>
      </w:r>
    </w:p>
    <w:p w14:paraId="15FFD90C"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b/>
      </w:r>
    </w:p>
    <w:p w14:paraId="15FFD90D"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20% de avance en su implementación.</w:t>
      </w:r>
    </w:p>
    <w:p w14:paraId="15FFD90E"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17).</w:t>
      </w:r>
    </w:p>
    <w:p w14:paraId="15FFD90F" w14:textId="77777777" w:rsidR="0069262D" w:rsidRDefault="0069262D">
      <w:pPr>
        <w:spacing w:after="0"/>
        <w:rPr>
          <w:rFonts w:ascii="Arial" w:eastAsia="Arial" w:hAnsi="Arial" w:cs="Arial"/>
          <w:color w:val="000000"/>
          <w:sz w:val="24"/>
          <w:szCs w:val="24"/>
        </w:rPr>
      </w:pPr>
    </w:p>
    <w:p w14:paraId="15FFD910"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18.</w:t>
      </w:r>
      <w:r>
        <w:rPr>
          <w:rFonts w:ascii="Arial" w:eastAsia="Arial" w:hAnsi="Arial" w:cs="Arial"/>
          <w:color w:val="000000"/>
          <w:sz w:val="24"/>
          <w:szCs w:val="24"/>
        </w:rPr>
        <w:tab/>
        <w:t>Contrato de Servicios #18 “PRODUCCIÓN DE VIDEOS Y MANEJO DE REDES SOCIALES, BAJO LA CAMPAÑA SALVEMOS LA BIOSFERA DEL RÍO PLÁTANO”. REF.: ICF-MB- SERV. -CONSUL. -007-2023.</w:t>
      </w:r>
    </w:p>
    <w:p w14:paraId="15FFD911" w14:textId="77777777" w:rsidR="0069262D" w:rsidRDefault="0069262D">
      <w:pPr>
        <w:spacing w:after="0"/>
        <w:rPr>
          <w:rFonts w:ascii="Arial" w:eastAsia="Arial" w:hAnsi="Arial" w:cs="Arial"/>
          <w:color w:val="000000"/>
          <w:sz w:val="24"/>
          <w:szCs w:val="24"/>
        </w:rPr>
      </w:pPr>
    </w:p>
    <w:p w14:paraId="15FFD912"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913" w14:textId="77777777" w:rsidR="0069262D" w:rsidRDefault="0069262D">
      <w:pPr>
        <w:spacing w:after="0"/>
        <w:rPr>
          <w:rFonts w:ascii="Arial" w:eastAsia="Arial" w:hAnsi="Arial" w:cs="Arial"/>
          <w:color w:val="000000"/>
          <w:sz w:val="24"/>
          <w:szCs w:val="24"/>
        </w:rPr>
      </w:pPr>
    </w:p>
    <w:p w14:paraId="15FFD914" w14:textId="77777777" w:rsidR="0069262D" w:rsidRDefault="00FC52A1">
      <w:pPr>
        <w:numPr>
          <w:ilvl w:val="0"/>
          <w:numId w:val="3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Desarrollar acciones de comunicación para visibilizar, posicionar, incidir y educar según público    establecido, referente a las acciones de recuperación, protección y conservación de la Biosfera del Río Plátano de la campaña “Salvemos a la Biosfera del Río Plátano”.</w:t>
      </w:r>
    </w:p>
    <w:p w14:paraId="15FFD915" w14:textId="77777777" w:rsidR="0069262D" w:rsidRDefault="00FC52A1">
      <w:pPr>
        <w:numPr>
          <w:ilvl w:val="0"/>
          <w:numId w:val="3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Desarrollo de productos gráficos y audiovisual de visibilidad y </w:t>
      </w:r>
      <w:r>
        <w:rPr>
          <w:rFonts w:ascii="Arial" w:eastAsia="Arial" w:hAnsi="Arial" w:cs="Arial"/>
          <w:sz w:val="24"/>
          <w:szCs w:val="24"/>
        </w:rPr>
        <w:t>concienciación</w:t>
      </w:r>
      <w:r>
        <w:rPr>
          <w:rFonts w:ascii="Arial" w:eastAsia="Arial" w:hAnsi="Arial" w:cs="Arial"/>
          <w:color w:val="000000"/>
          <w:sz w:val="24"/>
          <w:szCs w:val="24"/>
        </w:rPr>
        <w:t xml:space="preserve"> en el marco de la campaña “Salvemos la Biosfera del Río Plátano” </w:t>
      </w:r>
    </w:p>
    <w:p w14:paraId="15FFD916" w14:textId="77777777" w:rsidR="0069262D" w:rsidRDefault="00FC52A1">
      <w:pPr>
        <w:numPr>
          <w:ilvl w:val="0"/>
          <w:numId w:val="3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Gestión de redes sociales pautadas del ICF con material educativo y de visibilidad referente a las acciones de recuperación, protección y conservación de la Biosfera del Río Plátano.</w:t>
      </w:r>
    </w:p>
    <w:p w14:paraId="15FFD917" w14:textId="77777777" w:rsidR="0069262D" w:rsidRDefault="00FC52A1">
      <w:pPr>
        <w:numPr>
          <w:ilvl w:val="0"/>
          <w:numId w:val="3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Desarrollo de material como banco de fotos y vídeos para la generación de material desde comunicación del ICF.</w:t>
      </w:r>
    </w:p>
    <w:p w14:paraId="15FFD918" w14:textId="77777777" w:rsidR="0069262D" w:rsidRDefault="0069262D">
      <w:pPr>
        <w:spacing w:after="0"/>
        <w:rPr>
          <w:rFonts w:ascii="Arial" w:eastAsia="Arial" w:hAnsi="Arial" w:cs="Arial"/>
          <w:color w:val="000000"/>
          <w:sz w:val="24"/>
          <w:szCs w:val="24"/>
        </w:rPr>
      </w:pPr>
    </w:p>
    <w:p w14:paraId="15FFD919"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91A" w14:textId="77777777" w:rsidR="0069262D" w:rsidRDefault="0069262D">
      <w:pPr>
        <w:spacing w:after="0"/>
        <w:rPr>
          <w:rFonts w:ascii="Arial" w:eastAsia="Arial" w:hAnsi="Arial" w:cs="Arial"/>
          <w:color w:val="000000"/>
          <w:sz w:val="24"/>
          <w:szCs w:val="24"/>
        </w:rPr>
      </w:pPr>
    </w:p>
    <w:p w14:paraId="15FFD91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Los productos para entregar en el marco de la presente consultoría corresponden a los siguientes:</w:t>
      </w:r>
    </w:p>
    <w:p w14:paraId="15FFD91C" w14:textId="77777777" w:rsidR="0069262D" w:rsidRDefault="00FC52A1">
      <w:pPr>
        <w:spacing w:after="0"/>
        <w:rPr>
          <w:rFonts w:ascii="Arial" w:eastAsia="Arial" w:hAnsi="Arial" w:cs="Arial"/>
          <w:i/>
          <w:color w:val="000000"/>
          <w:sz w:val="24"/>
          <w:szCs w:val="24"/>
        </w:rPr>
      </w:pPr>
      <w:r>
        <w:rPr>
          <w:rFonts w:ascii="Arial" w:eastAsia="Arial" w:hAnsi="Arial" w:cs="Arial"/>
          <w:i/>
          <w:color w:val="000000"/>
          <w:sz w:val="24"/>
          <w:szCs w:val="24"/>
        </w:rPr>
        <w:t>Producto 1 Presentación del Plan de Trabajo</w:t>
      </w:r>
    </w:p>
    <w:p w14:paraId="15FFD91D" w14:textId="77777777" w:rsidR="0069262D" w:rsidRDefault="0069262D">
      <w:pPr>
        <w:spacing w:after="0"/>
        <w:rPr>
          <w:rFonts w:ascii="Arial" w:eastAsia="Arial" w:hAnsi="Arial" w:cs="Arial"/>
          <w:color w:val="000000"/>
          <w:sz w:val="24"/>
          <w:szCs w:val="24"/>
        </w:rPr>
      </w:pPr>
    </w:p>
    <w:p w14:paraId="15FFD91E" w14:textId="77777777" w:rsidR="0069262D" w:rsidRDefault="00FC52A1">
      <w:pPr>
        <w:spacing w:after="0"/>
        <w:rPr>
          <w:rFonts w:ascii="Arial" w:eastAsia="Arial" w:hAnsi="Arial" w:cs="Arial"/>
          <w:i/>
          <w:color w:val="000000"/>
          <w:sz w:val="24"/>
          <w:szCs w:val="24"/>
        </w:rPr>
      </w:pPr>
      <w:r>
        <w:rPr>
          <w:rFonts w:ascii="Arial" w:eastAsia="Arial" w:hAnsi="Arial" w:cs="Arial"/>
          <w:i/>
          <w:color w:val="000000"/>
          <w:sz w:val="24"/>
          <w:szCs w:val="24"/>
        </w:rPr>
        <w:t>Producto 2 Plan de RRSS que incluya:</w:t>
      </w:r>
    </w:p>
    <w:p w14:paraId="15FFD91F" w14:textId="77777777" w:rsidR="0069262D" w:rsidRDefault="00FC52A1">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Programación y textos creativos (</w:t>
      </w:r>
      <w:proofErr w:type="spellStart"/>
      <w:r>
        <w:rPr>
          <w:rFonts w:ascii="Arial" w:eastAsia="Arial" w:hAnsi="Arial" w:cs="Arial"/>
          <w:color w:val="000000"/>
          <w:sz w:val="24"/>
          <w:szCs w:val="24"/>
        </w:rPr>
        <w:t>copys</w:t>
      </w:r>
      <w:proofErr w:type="spellEnd"/>
      <w:r>
        <w:rPr>
          <w:rFonts w:ascii="Arial" w:eastAsia="Arial" w:hAnsi="Arial" w:cs="Arial"/>
          <w:color w:val="000000"/>
          <w:sz w:val="24"/>
          <w:szCs w:val="24"/>
        </w:rPr>
        <w:t>).</w:t>
      </w:r>
    </w:p>
    <w:p w14:paraId="15FFD920" w14:textId="77777777" w:rsidR="0069262D" w:rsidRDefault="00FC52A1">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Cápsulas audiovisuales de 30 </w:t>
      </w:r>
      <w:proofErr w:type="spellStart"/>
      <w:r>
        <w:rPr>
          <w:rFonts w:ascii="Arial" w:eastAsia="Arial" w:hAnsi="Arial" w:cs="Arial"/>
          <w:color w:val="000000"/>
          <w:sz w:val="24"/>
          <w:szCs w:val="24"/>
        </w:rPr>
        <w:t>seg</w:t>
      </w:r>
      <w:proofErr w:type="spellEnd"/>
      <w:r>
        <w:rPr>
          <w:rFonts w:ascii="Arial" w:eastAsia="Arial" w:hAnsi="Arial" w:cs="Arial"/>
          <w:color w:val="000000"/>
          <w:sz w:val="24"/>
          <w:szCs w:val="24"/>
        </w:rPr>
        <w:t xml:space="preserve">. a 2 minutos máximo en formato horizontal, </w:t>
      </w:r>
      <w:proofErr w:type="spellStart"/>
      <w:r>
        <w:rPr>
          <w:rFonts w:ascii="Arial" w:eastAsia="Arial" w:hAnsi="Arial" w:cs="Arial"/>
          <w:color w:val="000000"/>
          <w:sz w:val="24"/>
          <w:szCs w:val="24"/>
        </w:rPr>
        <w:t>Reels</w:t>
      </w:r>
      <w:proofErr w:type="spellEnd"/>
      <w:r>
        <w:rPr>
          <w:rFonts w:ascii="Arial" w:eastAsia="Arial" w:hAnsi="Arial" w:cs="Arial"/>
          <w:color w:val="000000"/>
          <w:sz w:val="24"/>
          <w:szCs w:val="24"/>
        </w:rPr>
        <w:t xml:space="preserve"> y </w:t>
      </w:r>
      <w:proofErr w:type="spellStart"/>
      <w:r>
        <w:rPr>
          <w:rFonts w:ascii="Arial" w:eastAsia="Arial" w:hAnsi="Arial" w:cs="Arial"/>
          <w:color w:val="000000"/>
          <w:sz w:val="24"/>
          <w:szCs w:val="24"/>
        </w:rPr>
        <w:t>TikTok</w:t>
      </w:r>
      <w:proofErr w:type="spellEnd"/>
      <w:r>
        <w:rPr>
          <w:rFonts w:ascii="Arial" w:eastAsia="Arial" w:hAnsi="Arial" w:cs="Arial"/>
          <w:color w:val="000000"/>
          <w:sz w:val="24"/>
          <w:szCs w:val="24"/>
        </w:rPr>
        <w:t>.</w:t>
      </w:r>
    </w:p>
    <w:p w14:paraId="15FFD921" w14:textId="77777777" w:rsidR="0069262D" w:rsidRDefault="00FC52A1">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Artes gráficos con fotografías o ilustraciones de mensajes claves en sus versiones adaptadas según cada red social (Instagram, Facebook, Twitter, </w:t>
      </w:r>
      <w:proofErr w:type="spellStart"/>
      <w:r>
        <w:rPr>
          <w:rFonts w:ascii="Arial" w:eastAsia="Arial" w:hAnsi="Arial" w:cs="Arial"/>
          <w:color w:val="000000"/>
          <w:sz w:val="24"/>
          <w:szCs w:val="24"/>
        </w:rPr>
        <w:t>Tik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Tok</w:t>
      </w:r>
      <w:proofErr w:type="spellEnd"/>
      <w:r>
        <w:rPr>
          <w:rFonts w:ascii="Arial" w:eastAsia="Arial" w:hAnsi="Arial" w:cs="Arial"/>
          <w:color w:val="000000"/>
          <w:sz w:val="24"/>
          <w:szCs w:val="24"/>
        </w:rPr>
        <w:t xml:space="preserve">, página web institucional, </w:t>
      </w:r>
      <w:proofErr w:type="spellStart"/>
      <w:r>
        <w:rPr>
          <w:rFonts w:ascii="Arial" w:eastAsia="Arial" w:hAnsi="Arial" w:cs="Arial"/>
          <w:color w:val="000000"/>
          <w:sz w:val="24"/>
          <w:szCs w:val="24"/>
        </w:rPr>
        <w:t>Threads</w:t>
      </w:r>
      <w:proofErr w:type="spellEnd"/>
      <w:r>
        <w:rPr>
          <w:rFonts w:ascii="Arial" w:eastAsia="Arial" w:hAnsi="Arial" w:cs="Arial"/>
          <w:color w:val="000000"/>
          <w:sz w:val="24"/>
          <w:szCs w:val="24"/>
        </w:rPr>
        <w:t>).</w:t>
      </w:r>
    </w:p>
    <w:p w14:paraId="15FFD922" w14:textId="77777777" w:rsidR="0069262D" w:rsidRDefault="00FC52A1">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Acciones de interacción con la comunidad en línea.</w:t>
      </w:r>
    </w:p>
    <w:p w14:paraId="15FFD923" w14:textId="77777777" w:rsidR="0069262D" w:rsidRDefault="00FC52A1">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Plan de difusión y pauta de L 48,000.00 en redes sociales.</w:t>
      </w:r>
    </w:p>
    <w:p w14:paraId="15FFD924" w14:textId="77777777" w:rsidR="0069262D" w:rsidRDefault="00FC52A1">
      <w:pPr>
        <w:numPr>
          <w:ilvl w:val="0"/>
          <w:numId w:val="1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Editables de plantillas para redes sociales (para la generación de contenido desde oficinas ICF.</w:t>
      </w:r>
    </w:p>
    <w:p w14:paraId="15FFD925" w14:textId="77777777" w:rsidR="0069262D" w:rsidRDefault="0069262D">
      <w:pPr>
        <w:spacing w:after="0"/>
        <w:rPr>
          <w:rFonts w:ascii="Arial" w:eastAsia="Arial" w:hAnsi="Arial" w:cs="Arial"/>
          <w:color w:val="000000"/>
          <w:sz w:val="24"/>
          <w:szCs w:val="24"/>
        </w:rPr>
      </w:pPr>
    </w:p>
    <w:p w14:paraId="15FFD926" w14:textId="77777777" w:rsidR="0069262D" w:rsidRDefault="00FC52A1">
      <w:pPr>
        <w:spacing w:after="0"/>
        <w:rPr>
          <w:rFonts w:ascii="Arial" w:eastAsia="Arial" w:hAnsi="Arial" w:cs="Arial"/>
          <w:i/>
          <w:color w:val="000000"/>
          <w:sz w:val="24"/>
          <w:szCs w:val="24"/>
        </w:rPr>
      </w:pPr>
      <w:r>
        <w:rPr>
          <w:rFonts w:ascii="Arial" w:eastAsia="Arial" w:hAnsi="Arial" w:cs="Arial"/>
          <w:i/>
          <w:color w:val="000000"/>
          <w:sz w:val="24"/>
          <w:szCs w:val="24"/>
        </w:rPr>
        <w:t>Producto 3 Presentación de propuesta de estilo de producción para contenido aprobado en plan de redes sociales de los meses agosto y septiembre, incluyendo:</w:t>
      </w:r>
    </w:p>
    <w:p w14:paraId="15FFD927" w14:textId="77777777" w:rsidR="0069262D" w:rsidRDefault="00FC52A1">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Cápsulas de concientización de 2 minutos en formato vertical y horizontal para RRSS referente a la situación de emergencia que enfrenta la Biosfera del Río Plátano.</w:t>
      </w:r>
    </w:p>
    <w:p w14:paraId="15FFD928" w14:textId="77777777" w:rsidR="0069262D" w:rsidRDefault="00FC52A1">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Cápsulas educativas y de incidencia de 30 a máximo 2 minutos en formato vertical y horizontal para RRSS de 45 segundos a máximo 2 minutos (referente a la Biosfera del Río Plátano).</w:t>
      </w:r>
    </w:p>
    <w:p w14:paraId="15FFD929" w14:textId="77777777" w:rsidR="0069262D" w:rsidRDefault="00FC52A1">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Cápsulas promocionales en formato vertical y horizontal para RRSS 45 segundos a máximo 2 minutos (referente a las acciones que realizan ICF, UE y otros entes para salvar la biosfera del Río Plátano).</w:t>
      </w:r>
    </w:p>
    <w:p w14:paraId="15FFD92A" w14:textId="77777777" w:rsidR="0069262D" w:rsidRDefault="00FC52A1">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Cápsulas promocionales en formato vertical y horizontal para RRSS 45 segundos a máximo 2 minutos (referente a las acciones que realizan ICF, UE y otros entes para salvar la biosfera del Río Plátano).</w:t>
      </w:r>
    </w:p>
    <w:p w14:paraId="15FFD92B" w14:textId="77777777" w:rsidR="0069262D" w:rsidRDefault="00FC52A1">
      <w:pPr>
        <w:numPr>
          <w:ilvl w:val="0"/>
          <w:numId w:val="2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Cápsulas promocionales en formato vertical y horizontal para RRSS 45 segundos a máximo 2 minutos (referente a las acciones que la población puede realizar para salvar la biosfera del Río Plátano).</w:t>
      </w:r>
    </w:p>
    <w:p w14:paraId="15FFD92C" w14:textId="77777777" w:rsidR="0069262D" w:rsidRDefault="0069262D">
      <w:pPr>
        <w:spacing w:after="0"/>
        <w:rPr>
          <w:rFonts w:ascii="Arial" w:eastAsia="Arial" w:hAnsi="Arial" w:cs="Arial"/>
          <w:color w:val="000000"/>
          <w:sz w:val="24"/>
          <w:szCs w:val="24"/>
        </w:rPr>
      </w:pPr>
    </w:p>
    <w:p w14:paraId="15FFD92D" w14:textId="77777777" w:rsidR="0069262D" w:rsidRDefault="00FC52A1">
      <w:pPr>
        <w:spacing w:after="0"/>
        <w:rPr>
          <w:rFonts w:ascii="Arial" w:eastAsia="Arial" w:hAnsi="Arial" w:cs="Arial"/>
          <w:color w:val="000000"/>
          <w:sz w:val="24"/>
          <w:szCs w:val="24"/>
        </w:rPr>
      </w:pPr>
      <w:r>
        <w:rPr>
          <w:rFonts w:ascii="Arial" w:eastAsia="Arial" w:hAnsi="Arial" w:cs="Arial"/>
          <w:i/>
          <w:color w:val="000000"/>
          <w:sz w:val="24"/>
          <w:szCs w:val="24"/>
        </w:rPr>
        <w:t>Producto 4</w:t>
      </w:r>
      <w:r>
        <w:rPr>
          <w:rFonts w:ascii="Arial" w:eastAsia="Arial" w:hAnsi="Arial" w:cs="Arial"/>
          <w:color w:val="000000"/>
          <w:sz w:val="24"/>
          <w:szCs w:val="24"/>
        </w:rPr>
        <w:t xml:space="preserve"> Presentación de línea gráfica y bocetos para artes </w:t>
      </w:r>
      <w:r>
        <w:rPr>
          <w:rFonts w:ascii="Arial" w:eastAsia="Arial" w:hAnsi="Arial" w:cs="Arial"/>
          <w:sz w:val="24"/>
          <w:szCs w:val="24"/>
        </w:rPr>
        <w:t>gráficas</w:t>
      </w:r>
      <w:r>
        <w:rPr>
          <w:rFonts w:ascii="Arial" w:eastAsia="Arial" w:hAnsi="Arial" w:cs="Arial"/>
          <w:color w:val="000000"/>
          <w:sz w:val="24"/>
          <w:szCs w:val="24"/>
        </w:rPr>
        <w:t xml:space="preserve"> para redes sociales de los meses agosto y septiembre.</w:t>
      </w:r>
    </w:p>
    <w:p w14:paraId="15FFD92E" w14:textId="77777777" w:rsidR="0069262D" w:rsidRDefault="00FC52A1">
      <w:pPr>
        <w:spacing w:after="0"/>
        <w:rPr>
          <w:rFonts w:ascii="Arial" w:eastAsia="Arial" w:hAnsi="Arial" w:cs="Arial"/>
          <w:color w:val="000000"/>
          <w:sz w:val="24"/>
          <w:szCs w:val="24"/>
        </w:rPr>
      </w:pPr>
      <w:r>
        <w:rPr>
          <w:rFonts w:ascii="Arial" w:eastAsia="Arial" w:hAnsi="Arial" w:cs="Arial"/>
          <w:i/>
          <w:color w:val="000000"/>
          <w:sz w:val="24"/>
          <w:szCs w:val="24"/>
        </w:rPr>
        <w:t>Producto 5</w:t>
      </w:r>
      <w:r>
        <w:rPr>
          <w:rFonts w:ascii="Arial" w:eastAsia="Arial" w:hAnsi="Arial" w:cs="Arial"/>
          <w:color w:val="000000"/>
          <w:sz w:val="24"/>
          <w:szCs w:val="24"/>
        </w:rPr>
        <w:t xml:space="preserve"> Guiones audiovisuales de vídeos promocionales y/o de concientización (4)</w:t>
      </w:r>
    </w:p>
    <w:p w14:paraId="15FFD92F" w14:textId="77777777" w:rsidR="0069262D" w:rsidRDefault="00FC52A1">
      <w:pPr>
        <w:spacing w:after="0"/>
        <w:rPr>
          <w:rFonts w:ascii="Arial" w:eastAsia="Arial" w:hAnsi="Arial" w:cs="Arial"/>
          <w:color w:val="000000"/>
          <w:sz w:val="24"/>
          <w:szCs w:val="24"/>
        </w:rPr>
      </w:pPr>
      <w:r>
        <w:rPr>
          <w:rFonts w:ascii="Arial" w:eastAsia="Arial" w:hAnsi="Arial" w:cs="Arial"/>
          <w:i/>
          <w:color w:val="000000"/>
          <w:sz w:val="24"/>
          <w:szCs w:val="24"/>
        </w:rPr>
        <w:t>Producto 6</w:t>
      </w:r>
      <w:r>
        <w:rPr>
          <w:rFonts w:ascii="Arial" w:eastAsia="Arial" w:hAnsi="Arial" w:cs="Arial"/>
          <w:color w:val="000000"/>
          <w:sz w:val="24"/>
          <w:szCs w:val="24"/>
        </w:rPr>
        <w:t xml:space="preserve"> Editables/plantillas para generación de contenido desde comunicaciones ICF</w:t>
      </w:r>
    </w:p>
    <w:p w14:paraId="15FFD930" w14:textId="77777777" w:rsidR="0069262D" w:rsidRDefault="00FC52A1">
      <w:pPr>
        <w:spacing w:after="0"/>
        <w:rPr>
          <w:rFonts w:ascii="Arial" w:eastAsia="Arial" w:hAnsi="Arial" w:cs="Arial"/>
          <w:color w:val="000000"/>
          <w:sz w:val="24"/>
          <w:szCs w:val="24"/>
        </w:rPr>
      </w:pPr>
      <w:r>
        <w:rPr>
          <w:rFonts w:ascii="Arial" w:eastAsia="Arial" w:hAnsi="Arial" w:cs="Arial"/>
          <w:i/>
          <w:color w:val="000000"/>
          <w:sz w:val="24"/>
          <w:szCs w:val="24"/>
        </w:rPr>
        <w:t>Producto 7</w:t>
      </w:r>
      <w:r>
        <w:rPr>
          <w:rFonts w:ascii="Arial" w:eastAsia="Arial" w:hAnsi="Arial" w:cs="Arial"/>
          <w:color w:val="000000"/>
          <w:sz w:val="24"/>
          <w:szCs w:val="24"/>
        </w:rPr>
        <w:t xml:space="preserve"> Informe de avance de consultoría que incluya alcance y productos hasta el 31 de septiembre.</w:t>
      </w:r>
    </w:p>
    <w:p w14:paraId="15FFD931" w14:textId="77777777" w:rsidR="0069262D" w:rsidRDefault="00FC52A1">
      <w:pPr>
        <w:spacing w:after="0"/>
        <w:rPr>
          <w:rFonts w:ascii="Arial" w:eastAsia="Arial" w:hAnsi="Arial" w:cs="Arial"/>
          <w:color w:val="000000"/>
          <w:sz w:val="24"/>
          <w:szCs w:val="24"/>
        </w:rPr>
      </w:pPr>
      <w:r>
        <w:rPr>
          <w:rFonts w:ascii="Arial" w:eastAsia="Arial" w:hAnsi="Arial" w:cs="Arial"/>
          <w:i/>
          <w:color w:val="000000"/>
          <w:sz w:val="24"/>
          <w:szCs w:val="24"/>
        </w:rPr>
        <w:t>Producto 8</w:t>
      </w:r>
      <w:r>
        <w:rPr>
          <w:rFonts w:ascii="Arial" w:eastAsia="Arial" w:hAnsi="Arial" w:cs="Arial"/>
          <w:color w:val="000000"/>
          <w:sz w:val="24"/>
          <w:szCs w:val="24"/>
        </w:rPr>
        <w:t xml:space="preserve"> audiovisuales y gráficos aprobados en el Plan de trabajo y de redes sociales para ser difundidos en el mes de octubre, noviembre y diciembre.</w:t>
      </w:r>
    </w:p>
    <w:p w14:paraId="15FFD932" w14:textId="77777777" w:rsidR="0069262D" w:rsidRDefault="00FC52A1">
      <w:pPr>
        <w:spacing w:after="0"/>
        <w:rPr>
          <w:rFonts w:ascii="Arial" w:eastAsia="Arial" w:hAnsi="Arial" w:cs="Arial"/>
          <w:color w:val="000000"/>
          <w:sz w:val="24"/>
          <w:szCs w:val="24"/>
        </w:rPr>
      </w:pPr>
      <w:r>
        <w:rPr>
          <w:rFonts w:ascii="Arial" w:eastAsia="Arial" w:hAnsi="Arial" w:cs="Arial"/>
          <w:i/>
          <w:color w:val="000000"/>
          <w:sz w:val="24"/>
          <w:szCs w:val="24"/>
        </w:rPr>
        <w:t>Producto 9</w:t>
      </w:r>
      <w:r>
        <w:rPr>
          <w:rFonts w:ascii="Arial" w:eastAsia="Arial" w:hAnsi="Arial" w:cs="Arial"/>
          <w:color w:val="000000"/>
          <w:sz w:val="24"/>
          <w:szCs w:val="24"/>
        </w:rPr>
        <w:t xml:space="preserve"> Vídeos promocionales/concientización de 2 a 4 minutos (4) validados a satisfacción del ICF</w:t>
      </w:r>
    </w:p>
    <w:p w14:paraId="15FFD933"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Producto 10 Material producido (en bruto) y editables de los productos generados en el desarrollo de la consultoría que incluya (vídeos, fotos, diseños en editables)</w:t>
      </w:r>
    </w:p>
    <w:p w14:paraId="15FFD934"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Producto 11 Informe de cierre de consultoría que incluya alcance de campaña.</w:t>
      </w:r>
    </w:p>
    <w:p w14:paraId="15FFD935" w14:textId="77777777" w:rsidR="0069262D" w:rsidRDefault="0069262D">
      <w:pPr>
        <w:spacing w:after="0"/>
        <w:rPr>
          <w:rFonts w:ascii="Arial" w:eastAsia="Arial" w:hAnsi="Arial" w:cs="Arial"/>
          <w:color w:val="000000"/>
          <w:sz w:val="24"/>
          <w:szCs w:val="24"/>
        </w:rPr>
      </w:pPr>
    </w:p>
    <w:p w14:paraId="15FFD936"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 de avance en su implementación.</w:t>
      </w:r>
    </w:p>
    <w:p w14:paraId="15FFD937"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18).</w:t>
      </w:r>
    </w:p>
    <w:p w14:paraId="15FFD938" w14:textId="77777777" w:rsidR="0069262D" w:rsidRDefault="0069262D">
      <w:pPr>
        <w:spacing w:after="0"/>
        <w:rPr>
          <w:rFonts w:ascii="Arial" w:eastAsia="Arial" w:hAnsi="Arial" w:cs="Arial"/>
          <w:color w:val="000000"/>
          <w:sz w:val="24"/>
          <w:szCs w:val="24"/>
        </w:rPr>
      </w:pPr>
    </w:p>
    <w:p w14:paraId="15FFD939"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19.</w:t>
      </w:r>
      <w:r>
        <w:rPr>
          <w:rFonts w:ascii="Arial" w:eastAsia="Arial" w:hAnsi="Arial" w:cs="Arial"/>
          <w:color w:val="000000"/>
          <w:sz w:val="24"/>
          <w:szCs w:val="24"/>
        </w:rPr>
        <w:tab/>
        <w:t>Contrato de Servicios #19: “</w:t>
      </w:r>
      <w:r>
        <w:rPr>
          <w:rFonts w:ascii="Arial" w:eastAsia="Arial" w:hAnsi="Arial" w:cs="Arial"/>
          <w:sz w:val="24"/>
          <w:szCs w:val="24"/>
        </w:rPr>
        <w:t>SOCIALIZACIÓN</w:t>
      </w:r>
      <w:r>
        <w:rPr>
          <w:rFonts w:ascii="Arial" w:eastAsia="Arial" w:hAnsi="Arial" w:cs="Arial"/>
          <w:color w:val="000000"/>
          <w:sz w:val="24"/>
          <w:szCs w:val="24"/>
        </w:rPr>
        <w:t xml:space="preserve"> DE ACCIONES QUE </w:t>
      </w:r>
      <w:r>
        <w:rPr>
          <w:rFonts w:ascii="Arial" w:eastAsia="Arial" w:hAnsi="Arial" w:cs="Arial"/>
          <w:sz w:val="24"/>
          <w:szCs w:val="24"/>
        </w:rPr>
        <w:t>FORTALEZCAN</w:t>
      </w:r>
      <w:r>
        <w:rPr>
          <w:rFonts w:ascii="Arial" w:eastAsia="Arial" w:hAnsi="Arial" w:cs="Arial"/>
          <w:color w:val="000000"/>
          <w:sz w:val="24"/>
          <w:szCs w:val="24"/>
        </w:rPr>
        <w:t xml:space="preserve"> LA GOBERNANZA EN LOS TERRITORIOS </w:t>
      </w:r>
      <w:r>
        <w:rPr>
          <w:rFonts w:ascii="Arial" w:eastAsia="Arial" w:hAnsi="Arial" w:cs="Arial"/>
          <w:sz w:val="24"/>
          <w:szCs w:val="24"/>
        </w:rPr>
        <w:t>INDÍGENAS</w:t>
      </w:r>
      <w:r>
        <w:rPr>
          <w:rFonts w:ascii="Arial" w:eastAsia="Arial" w:hAnsi="Arial" w:cs="Arial"/>
          <w:color w:val="000000"/>
          <w:sz w:val="24"/>
          <w:szCs w:val="24"/>
        </w:rPr>
        <w:t xml:space="preserve"> DE LA RESERVA DE BIOSFERA DE </w:t>
      </w:r>
      <w:r>
        <w:rPr>
          <w:rFonts w:ascii="Arial" w:eastAsia="Arial" w:hAnsi="Arial" w:cs="Arial"/>
          <w:sz w:val="24"/>
          <w:szCs w:val="24"/>
        </w:rPr>
        <w:t>RÍO</w:t>
      </w:r>
      <w:r>
        <w:rPr>
          <w:rFonts w:ascii="Arial" w:eastAsia="Arial" w:hAnsi="Arial" w:cs="Arial"/>
          <w:color w:val="000000"/>
          <w:sz w:val="24"/>
          <w:szCs w:val="24"/>
        </w:rPr>
        <w:t xml:space="preserve"> </w:t>
      </w:r>
      <w:r>
        <w:rPr>
          <w:rFonts w:ascii="Arial" w:eastAsia="Arial" w:hAnsi="Arial" w:cs="Arial"/>
          <w:sz w:val="24"/>
          <w:szCs w:val="24"/>
        </w:rPr>
        <w:t>PLÁTANO</w:t>
      </w:r>
      <w:r>
        <w:rPr>
          <w:rFonts w:ascii="Arial" w:eastAsia="Arial" w:hAnsi="Arial" w:cs="Arial"/>
          <w:color w:val="000000"/>
          <w:sz w:val="24"/>
          <w:szCs w:val="24"/>
        </w:rPr>
        <w:t>” REF.: ICF-MB- SERV. -CONSUL. -008-2023.</w:t>
      </w:r>
    </w:p>
    <w:p w14:paraId="15FFD93A" w14:textId="77777777" w:rsidR="0069262D" w:rsidRDefault="0069262D">
      <w:pPr>
        <w:spacing w:after="0"/>
        <w:rPr>
          <w:rFonts w:ascii="Arial" w:eastAsia="Arial" w:hAnsi="Arial" w:cs="Arial"/>
          <w:color w:val="000000"/>
          <w:sz w:val="24"/>
          <w:szCs w:val="24"/>
        </w:rPr>
      </w:pPr>
    </w:p>
    <w:p w14:paraId="15FFD93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93C" w14:textId="77777777" w:rsidR="0069262D" w:rsidRDefault="0069262D">
      <w:pPr>
        <w:spacing w:after="0"/>
        <w:rPr>
          <w:rFonts w:ascii="Arial" w:eastAsia="Arial" w:hAnsi="Arial" w:cs="Arial"/>
          <w:color w:val="000000"/>
          <w:sz w:val="24"/>
          <w:szCs w:val="24"/>
        </w:rPr>
      </w:pPr>
    </w:p>
    <w:p w14:paraId="15FFD93D" w14:textId="77777777" w:rsidR="0069262D" w:rsidRDefault="00FC52A1">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Socializar en los consejos territoriales de la Biosfera del Río Plátano la información pertinente a los convenios sumidos por el gobierno de Honduras, estrategias institucionales y la campaña “Salvemos la Biosfera del </w:t>
      </w:r>
      <w:r>
        <w:rPr>
          <w:rFonts w:ascii="Arial" w:eastAsia="Arial" w:hAnsi="Arial" w:cs="Arial"/>
          <w:sz w:val="24"/>
          <w:szCs w:val="24"/>
        </w:rPr>
        <w:t>río</w:t>
      </w:r>
      <w:r>
        <w:rPr>
          <w:rFonts w:ascii="Arial" w:eastAsia="Arial" w:hAnsi="Arial" w:cs="Arial"/>
          <w:color w:val="000000"/>
          <w:sz w:val="24"/>
          <w:szCs w:val="24"/>
        </w:rPr>
        <w:t xml:space="preserve"> Plátano”, basados en el respeto al derecho consuetudinario que les asiste a los pueblos indígenas.</w:t>
      </w:r>
    </w:p>
    <w:p w14:paraId="15FFD93E" w14:textId="77777777" w:rsidR="0069262D" w:rsidRDefault="0069262D">
      <w:pPr>
        <w:spacing w:after="0"/>
        <w:rPr>
          <w:rFonts w:ascii="Arial" w:eastAsia="Arial" w:hAnsi="Arial" w:cs="Arial"/>
          <w:color w:val="000000"/>
          <w:sz w:val="24"/>
          <w:szCs w:val="24"/>
        </w:rPr>
      </w:pPr>
    </w:p>
    <w:p w14:paraId="15FFD93F" w14:textId="77777777" w:rsidR="0069262D" w:rsidRDefault="00FC52A1">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Socializar la propuesta </w:t>
      </w:r>
      <w:proofErr w:type="spellStart"/>
      <w:r>
        <w:rPr>
          <w:rFonts w:ascii="Arial" w:eastAsia="Arial" w:hAnsi="Arial" w:cs="Arial"/>
          <w:color w:val="000000"/>
          <w:sz w:val="24"/>
          <w:szCs w:val="24"/>
        </w:rPr>
        <w:t>Ava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Flegt</w:t>
      </w:r>
      <w:proofErr w:type="spellEnd"/>
      <w:r>
        <w:rPr>
          <w:rFonts w:ascii="Arial" w:eastAsia="Arial" w:hAnsi="Arial" w:cs="Arial"/>
          <w:color w:val="000000"/>
          <w:sz w:val="24"/>
          <w:szCs w:val="24"/>
        </w:rPr>
        <w:t>, convenio firmado entre la Unión Europea y el gobierno de Honduras, enfatizando en el término de Cero-deforestación.</w:t>
      </w:r>
    </w:p>
    <w:p w14:paraId="15FFD940" w14:textId="77777777" w:rsidR="0069262D" w:rsidRDefault="00FC52A1">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Socializar la propuesta “Salvemos la Biosfera del Río Plátano” iniciada por</w:t>
      </w:r>
    </w:p>
    <w:p w14:paraId="15FFD941" w14:textId="77777777" w:rsidR="0069262D" w:rsidRDefault="00FC52A1">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ICF.</w:t>
      </w:r>
    </w:p>
    <w:p w14:paraId="15FFD942" w14:textId="77777777" w:rsidR="0069262D" w:rsidRDefault="00FC52A1">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Generar un proceso de discusión sobre la problemática actual en la Biosfera del </w:t>
      </w:r>
      <w:r>
        <w:rPr>
          <w:rFonts w:ascii="Arial" w:eastAsia="Arial" w:hAnsi="Arial" w:cs="Arial"/>
          <w:sz w:val="24"/>
          <w:szCs w:val="24"/>
        </w:rPr>
        <w:t>Río</w:t>
      </w:r>
      <w:r>
        <w:rPr>
          <w:rFonts w:ascii="Arial" w:eastAsia="Arial" w:hAnsi="Arial" w:cs="Arial"/>
          <w:color w:val="000000"/>
          <w:sz w:val="24"/>
          <w:szCs w:val="24"/>
        </w:rPr>
        <w:t xml:space="preserve"> Plátano y posibles </w:t>
      </w:r>
      <w:r>
        <w:rPr>
          <w:rFonts w:ascii="Arial" w:eastAsia="Arial" w:hAnsi="Arial" w:cs="Arial"/>
          <w:sz w:val="24"/>
          <w:szCs w:val="24"/>
        </w:rPr>
        <w:t>soluciones</w:t>
      </w:r>
      <w:r>
        <w:rPr>
          <w:rFonts w:ascii="Arial" w:eastAsia="Arial" w:hAnsi="Arial" w:cs="Arial"/>
          <w:color w:val="000000"/>
          <w:sz w:val="24"/>
          <w:szCs w:val="24"/>
        </w:rPr>
        <w:t xml:space="preserve"> propuestas por los pobladores de cada consejo territorial.</w:t>
      </w:r>
    </w:p>
    <w:p w14:paraId="15FFD943" w14:textId="77777777" w:rsidR="0069262D" w:rsidRDefault="0069262D">
      <w:pPr>
        <w:spacing w:after="0"/>
        <w:rPr>
          <w:rFonts w:ascii="Arial" w:eastAsia="Arial" w:hAnsi="Arial" w:cs="Arial"/>
          <w:color w:val="000000"/>
          <w:sz w:val="24"/>
          <w:szCs w:val="24"/>
        </w:rPr>
      </w:pPr>
    </w:p>
    <w:p w14:paraId="15FFD944"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945" w14:textId="77777777" w:rsidR="0069262D" w:rsidRDefault="00FC52A1">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Se esperan el desarrollo de las siguientes asignaciones y productos:</w:t>
      </w:r>
    </w:p>
    <w:p w14:paraId="15FFD946" w14:textId="77777777" w:rsidR="0069262D" w:rsidRDefault="00FC52A1">
      <w:pPr>
        <w:numPr>
          <w:ilvl w:val="1"/>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Propuesta de trabajo.</w:t>
      </w:r>
    </w:p>
    <w:p w14:paraId="15FFD947" w14:textId="77777777" w:rsidR="0069262D" w:rsidRDefault="00FC52A1">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Informe </w:t>
      </w:r>
      <w:r>
        <w:rPr>
          <w:rFonts w:ascii="Arial" w:eastAsia="Arial" w:hAnsi="Arial" w:cs="Arial"/>
          <w:sz w:val="24"/>
          <w:szCs w:val="24"/>
        </w:rPr>
        <w:t>preliminar</w:t>
      </w:r>
      <w:r>
        <w:rPr>
          <w:rFonts w:ascii="Arial" w:eastAsia="Arial" w:hAnsi="Arial" w:cs="Arial"/>
          <w:color w:val="000000"/>
          <w:sz w:val="24"/>
          <w:szCs w:val="24"/>
        </w:rPr>
        <w:t xml:space="preserve"> de socialización en los seis consejos territoriales (</w:t>
      </w:r>
      <w:proofErr w:type="spellStart"/>
      <w:r>
        <w:rPr>
          <w:rFonts w:ascii="Arial" w:eastAsia="Arial" w:hAnsi="Arial" w:cs="Arial"/>
          <w:color w:val="000000"/>
          <w:sz w:val="24"/>
          <w:szCs w:val="24"/>
        </w:rPr>
        <w:t>Batiasta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Diunat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Bakinasta</w:t>
      </w:r>
      <w:proofErr w:type="spellEnd"/>
      <w:r>
        <w:rPr>
          <w:rFonts w:ascii="Arial" w:eastAsia="Arial" w:hAnsi="Arial" w:cs="Arial"/>
          <w:color w:val="000000"/>
          <w:sz w:val="24"/>
          <w:szCs w:val="24"/>
        </w:rPr>
        <w:t xml:space="preserve">, Las Marías, Rayaka y </w:t>
      </w:r>
      <w:proofErr w:type="spellStart"/>
      <w:r>
        <w:rPr>
          <w:rFonts w:ascii="Arial" w:eastAsia="Arial" w:hAnsi="Arial" w:cs="Arial"/>
          <w:color w:val="000000"/>
          <w:sz w:val="24"/>
          <w:szCs w:val="24"/>
        </w:rPr>
        <w:t>Barauda</w:t>
      </w:r>
      <w:proofErr w:type="spellEnd"/>
      <w:r>
        <w:rPr>
          <w:rFonts w:ascii="Arial" w:eastAsia="Arial" w:hAnsi="Arial" w:cs="Arial"/>
          <w:color w:val="000000"/>
          <w:sz w:val="24"/>
          <w:szCs w:val="24"/>
        </w:rPr>
        <w:t>).</w:t>
      </w:r>
    </w:p>
    <w:p w14:paraId="15FFD948" w14:textId="77777777" w:rsidR="0069262D" w:rsidRDefault="00FC52A1">
      <w:pPr>
        <w:numPr>
          <w:ilvl w:val="1"/>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Informe </w:t>
      </w:r>
      <w:r>
        <w:rPr>
          <w:rFonts w:ascii="Arial" w:eastAsia="Arial" w:hAnsi="Arial" w:cs="Arial"/>
          <w:sz w:val="24"/>
          <w:szCs w:val="24"/>
        </w:rPr>
        <w:t>preliminar</w:t>
      </w:r>
      <w:r>
        <w:rPr>
          <w:rFonts w:ascii="Arial" w:eastAsia="Arial" w:hAnsi="Arial" w:cs="Arial"/>
          <w:color w:val="000000"/>
          <w:sz w:val="24"/>
          <w:szCs w:val="24"/>
        </w:rPr>
        <w:t xml:space="preserve"> de socialización en los seis consejos territoriales (</w:t>
      </w:r>
      <w:proofErr w:type="spellStart"/>
      <w:r>
        <w:rPr>
          <w:rFonts w:ascii="Arial" w:eastAsia="Arial" w:hAnsi="Arial" w:cs="Arial"/>
          <w:color w:val="000000"/>
          <w:sz w:val="24"/>
          <w:szCs w:val="24"/>
        </w:rPr>
        <w:t>Batiasta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Diunat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Bakinasta</w:t>
      </w:r>
      <w:proofErr w:type="spellEnd"/>
      <w:r>
        <w:rPr>
          <w:rFonts w:ascii="Arial" w:eastAsia="Arial" w:hAnsi="Arial" w:cs="Arial"/>
          <w:color w:val="000000"/>
          <w:sz w:val="24"/>
          <w:szCs w:val="24"/>
        </w:rPr>
        <w:t xml:space="preserve">, Las Marías, Rayaka y </w:t>
      </w:r>
      <w:proofErr w:type="spellStart"/>
      <w:r>
        <w:rPr>
          <w:rFonts w:ascii="Arial" w:eastAsia="Arial" w:hAnsi="Arial" w:cs="Arial"/>
          <w:color w:val="000000"/>
          <w:sz w:val="24"/>
          <w:szCs w:val="24"/>
        </w:rPr>
        <w:t>Barauda</w:t>
      </w:r>
      <w:proofErr w:type="spellEnd"/>
      <w:r>
        <w:rPr>
          <w:rFonts w:ascii="Arial" w:eastAsia="Arial" w:hAnsi="Arial" w:cs="Arial"/>
          <w:color w:val="000000"/>
          <w:sz w:val="24"/>
          <w:szCs w:val="24"/>
        </w:rPr>
        <w:t>).</w:t>
      </w:r>
    </w:p>
    <w:p w14:paraId="15FFD949" w14:textId="77777777" w:rsidR="0069262D" w:rsidRDefault="00FC52A1">
      <w:pPr>
        <w:numPr>
          <w:ilvl w:val="0"/>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Informe general del desarrollo de la gira, que </w:t>
      </w:r>
      <w:r>
        <w:rPr>
          <w:rFonts w:ascii="Arial" w:eastAsia="Arial" w:hAnsi="Arial" w:cs="Arial"/>
          <w:sz w:val="24"/>
          <w:szCs w:val="24"/>
        </w:rPr>
        <w:t>incluye</w:t>
      </w:r>
      <w:r>
        <w:rPr>
          <w:rFonts w:ascii="Arial" w:eastAsia="Arial" w:hAnsi="Arial" w:cs="Arial"/>
          <w:color w:val="000000"/>
          <w:sz w:val="24"/>
          <w:szCs w:val="24"/>
        </w:rPr>
        <w:t xml:space="preserve"> una serie de acciones a tomar basados en las expectativas de los participantes.</w:t>
      </w:r>
    </w:p>
    <w:p w14:paraId="15FFD94A" w14:textId="77777777" w:rsidR="0069262D" w:rsidRDefault="00FC52A1">
      <w:pPr>
        <w:numPr>
          <w:ilvl w:val="1"/>
          <w:numId w:val="2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Entregar imágenes y videos obtenidos durante el trabajo.</w:t>
      </w:r>
      <w:r>
        <w:rPr>
          <w:rFonts w:ascii="Arial" w:eastAsia="Arial" w:hAnsi="Arial" w:cs="Arial"/>
          <w:color w:val="000000"/>
          <w:sz w:val="24"/>
          <w:szCs w:val="24"/>
        </w:rPr>
        <w:tab/>
      </w:r>
    </w:p>
    <w:p w14:paraId="15FFD94B" w14:textId="77777777" w:rsidR="0069262D" w:rsidRDefault="0069262D">
      <w:pPr>
        <w:spacing w:after="0"/>
        <w:rPr>
          <w:rFonts w:ascii="Arial" w:eastAsia="Arial" w:hAnsi="Arial" w:cs="Arial"/>
          <w:color w:val="000000"/>
          <w:sz w:val="24"/>
          <w:szCs w:val="24"/>
        </w:rPr>
      </w:pPr>
    </w:p>
    <w:p w14:paraId="15FFD94C"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40% de avance en su implementación.</w:t>
      </w:r>
    </w:p>
    <w:p w14:paraId="15FFD94D"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19).</w:t>
      </w:r>
    </w:p>
    <w:p w14:paraId="15FFD94E" w14:textId="77777777" w:rsidR="0069262D" w:rsidRDefault="0069262D">
      <w:pPr>
        <w:spacing w:after="0"/>
        <w:rPr>
          <w:rFonts w:ascii="Arial" w:eastAsia="Arial" w:hAnsi="Arial" w:cs="Arial"/>
          <w:color w:val="000000"/>
          <w:sz w:val="24"/>
          <w:szCs w:val="24"/>
        </w:rPr>
      </w:pPr>
    </w:p>
    <w:p w14:paraId="15FFD94F"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color w:val="000000"/>
          <w:sz w:val="24"/>
          <w:szCs w:val="24"/>
        </w:rPr>
        <w:tab/>
        <w:t xml:space="preserve">Contrato de Servicios #20: “Adquisición de </w:t>
      </w:r>
      <w:r>
        <w:rPr>
          <w:rFonts w:ascii="Arial" w:eastAsia="Arial" w:hAnsi="Arial" w:cs="Arial"/>
          <w:sz w:val="24"/>
          <w:szCs w:val="24"/>
        </w:rPr>
        <w:t>contenedores</w:t>
      </w:r>
      <w:r>
        <w:rPr>
          <w:rFonts w:ascii="Arial" w:eastAsia="Arial" w:hAnsi="Arial" w:cs="Arial"/>
          <w:color w:val="000000"/>
          <w:sz w:val="24"/>
          <w:szCs w:val="24"/>
        </w:rPr>
        <w:t xml:space="preserve"> para puestos de Control. REF.: ICF-MB-UE-004-2023.</w:t>
      </w:r>
    </w:p>
    <w:p w14:paraId="15FFD950" w14:textId="77777777" w:rsidR="0069262D" w:rsidRDefault="0069262D">
      <w:pPr>
        <w:spacing w:after="0"/>
        <w:rPr>
          <w:rFonts w:ascii="Arial" w:eastAsia="Arial" w:hAnsi="Arial" w:cs="Arial"/>
          <w:color w:val="000000"/>
          <w:sz w:val="24"/>
          <w:szCs w:val="24"/>
        </w:rPr>
      </w:pPr>
    </w:p>
    <w:p w14:paraId="15FFD951"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Objetivos de la consultoría:</w:t>
      </w:r>
    </w:p>
    <w:p w14:paraId="15FFD952" w14:textId="77777777" w:rsidR="0069262D" w:rsidRDefault="0069262D">
      <w:pPr>
        <w:spacing w:after="0"/>
        <w:rPr>
          <w:rFonts w:ascii="Arial" w:eastAsia="Arial" w:hAnsi="Arial" w:cs="Arial"/>
          <w:color w:val="000000"/>
          <w:sz w:val="24"/>
          <w:szCs w:val="24"/>
        </w:rPr>
      </w:pPr>
    </w:p>
    <w:p w14:paraId="15FFD953" w14:textId="77777777" w:rsidR="0069262D" w:rsidRDefault="00FC52A1">
      <w:pPr>
        <w:numPr>
          <w:ilvl w:val="0"/>
          <w:numId w:val="2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Adquirir cuatro Contenedores Oficinas que serán utilizados como puestos de Control.</w:t>
      </w:r>
    </w:p>
    <w:p w14:paraId="15FFD954" w14:textId="77777777" w:rsidR="0069262D" w:rsidRDefault="0069262D">
      <w:pPr>
        <w:spacing w:after="0"/>
        <w:rPr>
          <w:rFonts w:ascii="Arial" w:eastAsia="Arial" w:hAnsi="Arial" w:cs="Arial"/>
          <w:color w:val="000000"/>
          <w:sz w:val="24"/>
          <w:szCs w:val="24"/>
        </w:rPr>
      </w:pPr>
    </w:p>
    <w:p w14:paraId="15FFD955"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Resultados esperados:</w:t>
      </w:r>
    </w:p>
    <w:p w14:paraId="15FFD956" w14:textId="77777777" w:rsidR="0069262D" w:rsidRDefault="00FC52A1">
      <w:pPr>
        <w:numPr>
          <w:ilvl w:val="0"/>
          <w:numId w:val="2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Entrega en el municipio de Guaimaca, Francisco Morazán, desvío a la Herradura y recibido a satisfacción.</w:t>
      </w:r>
    </w:p>
    <w:p w14:paraId="15FFD957" w14:textId="77777777" w:rsidR="0069262D" w:rsidRDefault="00FC52A1">
      <w:pPr>
        <w:numPr>
          <w:ilvl w:val="0"/>
          <w:numId w:val="2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Entrega en el municipio de Talanga, Francisco Morazán, desvío </w:t>
      </w:r>
      <w:r>
        <w:rPr>
          <w:rFonts w:ascii="Arial" w:eastAsia="Arial" w:hAnsi="Arial" w:cs="Arial"/>
          <w:sz w:val="24"/>
          <w:szCs w:val="24"/>
        </w:rPr>
        <w:t>Río</w:t>
      </w:r>
      <w:r>
        <w:rPr>
          <w:rFonts w:ascii="Arial" w:eastAsia="Arial" w:hAnsi="Arial" w:cs="Arial"/>
          <w:color w:val="000000"/>
          <w:sz w:val="24"/>
          <w:szCs w:val="24"/>
        </w:rPr>
        <w:t xml:space="preserve"> Dulce.</w:t>
      </w:r>
    </w:p>
    <w:p w14:paraId="15FFD958" w14:textId="77777777" w:rsidR="0069262D" w:rsidRDefault="00FC52A1">
      <w:pPr>
        <w:numPr>
          <w:ilvl w:val="0"/>
          <w:numId w:val="2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Uno entregado el desvío de Limones, </w:t>
      </w:r>
      <w:proofErr w:type="spellStart"/>
      <w:r>
        <w:rPr>
          <w:rFonts w:ascii="Arial" w:eastAsia="Arial" w:hAnsi="Arial" w:cs="Arial"/>
          <w:color w:val="000000"/>
          <w:sz w:val="24"/>
          <w:szCs w:val="24"/>
        </w:rPr>
        <w:t>Lepaguare</w:t>
      </w:r>
      <w:proofErr w:type="spellEnd"/>
      <w:r>
        <w:rPr>
          <w:rFonts w:ascii="Arial" w:eastAsia="Arial" w:hAnsi="Arial" w:cs="Arial"/>
          <w:color w:val="000000"/>
          <w:sz w:val="24"/>
          <w:szCs w:val="24"/>
        </w:rPr>
        <w:t xml:space="preserve">, Olancho y otro en el municipio Dulce Nombre de Culmí, Departamento de Olancho y recibido a satisfacción. </w:t>
      </w:r>
    </w:p>
    <w:p w14:paraId="15FFD959" w14:textId="77777777" w:rsidR="0069262D" w:rsidRDefault="00FC52A1">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lastRenderedPageBreak/>
        <w:tab/>
      </w:r>
    </w:p>
    <w:p w14:paraId="15FFD95A"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Actualmente la consultoría está en un 100% de avance en su implementación.</w:t>
      </w:r>
    </w:p>
    <w:p w14:paraId="15FFD95B" w14:textId="77777777" w:rsidR="0069262D" w:rsidRDefault="00FC52A1">
      <w:pPr>
        <w:spacing w:after="0"/>
        <w:rPr>
          <w:rFonts w:ascii="Arial" w:eastAsia="Arial" w:hAnsi="Arial" w:cs="Arial"/>
          <w:color w:val="000000"/>
          <w:sz w:val="24"/>
          <w:szCs w:val="24"/>
        </w:rPr>
      </w:pPr>
      <w:r>
        <w:rPr>
          <w:rFonts w:ascii="Arial" w:eastAsia="Arial" w:hAnsi="Arial" w:cs="Arial"/>
          <w:color w:val="000000"/>
          <w:sz w:val="24"/>
          <w:szCs w:val="24"/>
        </w:rPr>
        <w:t>(Ver anexo 20).</w:t>
      </w:r>
    </w:p>
    <w:p w14:paraId="15FFD95C" w14:textId="77777777" w:rsidR="0069262D" w:rsidRDefault="0069262D">
      <w:pPr>
        <w:rPr>
          <w:rFonts w:ascii="Arial" w:eastAsia="Arial" w:hAnsi="Arial" w:cs="Arial"/>
          <w:sz w:val="24"/>
          <w:szCs w:val="24"/>
        </w:rPr>
      </w:pPr>
    </w:p>
    <w:p w14:paraId="15FFD95D" w14:textId="77777777" w:rsidR="0069262D" w:rsidRDefault="00FC52A1">
      <w:pPr>
        <w:pStyle w:val="Ttulo1"/>
        <w:numPr>
          <w:ilvl w:val="0"/>
          <w:numId w:val="1"/>
        </w:numPr>
        <w:spacing w:before="120"/>
        <w:ind w:left="924" w:hanging="357"/>
        <w:rPr>
          <w:rFonts w:ascii="Arial" w:eastAsia="Arial" w:hAnsi="Arial" w:cs="Arial"/>
          <w:sz w:val="28"/>
          <w:szCs w:val="28"/>
        </w:rPr>
      </w:pPr>
      <w:bookmarkStart w:id="36" w:name="_Toc156311670"/>
      <w:r>
        <w:rPr>
          <w:rFonts w:ascii="Arial" w:eastAsia="Arial" w:hAnsi="Arial" w:cs="Arial"/>
          <w:sz w:val="28"/>
          <w:szCs w:val="28"/>
        </w:rPr>
        <w:t>Estado de ejecución de los Contratos de Suministros y Servicios Profesionales.</w:t>
      </w:r>
      <w:bookmarkEnd w:id="36"/>
    </w:p>
    <w:p w14:paraId="15FFD95E"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La ejecución financiera de los fondos durante el período estuvo orientada a inversión de Suministros y Servicios del Proyecto Mi Biosfera, se desglosa de la forma siguiente:</w:t>
      </w:r>
    </w:p>
    <w:p w14:paraId="15FFD95F"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Actualmente se tienen tres procesos de adquisiciones de los cuales se han firmado tres contratos de suministros los cuales dos se encuentran en la fase de impresiones de rótulos y camisas y el avance es de un 30%. El tercer contrato la ejecución es de un 100%, Se realizó la compra de 4 contenedores para puesto de control, los cuales fueron instalados en puntos estratégicos definidos por ICF.</w:t>
      </w:r>
    </w:p>
    <w:p w14:paraId="15FFD960"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Actualmente se tienen tres contratos con empresas televisoras, las cuales iniciaron la publicación de los spots radiales en el mes de octubre por lo que el porcentaje de ejecución es de un 10%. El contrato establece que diariamente se estará pasando en cada canal contratado diez spots televisivos.</w:t>
      </w:r>
    </w:p>
    <w:p w14:paraId="15FFD961"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 xml:space="preserve">Se han firmado cinco contratos con empresas Radiales de Catacamas, Dulce Nombre de Culmí y Sico. La publicación de las pautas radiales </w:t>
      </w:r>
      <w:proofErr w:type="gramStart"/>
      <w:r>
        <w:rPr>
          <w:rFonts w:ascii="Arial" w:eastAsia="Arial" w:hAnsi="Arial" w:cs="Arial"/>
          <w:sz w:val="24"/>
          <w:szCs w:val="24"/>
        </w:rPr>
        <w:t>de acuerdo al</w:t>
      </w:r>
      <w:proofErr w:type="gramEnd"/>
      <w:r>
        <w:rPr>
          <w:rFonts w:ascii="Arial" w:eastAsia="Arial" w:hAnsi="Arial" w:cs="Arial"/>
          <w:sz w:val="24"/>
          <w:szCs w:val="24"/>
        </w:rPr>
        <w:t xml:space="preserve"> contrato son 10 publicaciones diarias. El inicio de este contrato fue en el mes de octubre. Por lo que a la fecha el avance es de un 10%.</w:t>
      </w:r>
    </w:p>
    <w:p w14:paraId="15FFD962"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 xml:space="preserve">Se ha pactado con diez periodistas de diferentes lugares del país la elaboración de contenido en sus redes sociales y </w:t>
      </w:r>
      <w:proofErr w:type="gramStart"/>
      <w:r>
        <w:rPr>
          <w:rFonts w:ascii="Arial" w:eastAsia="Arial" w:hAnsi="Arial" w:cs="Arial"/>
          <w:sz w:val="24"/>
          <w:szCs w:val="24"/>
        </w:rPr>
        <w:t>prensa escrita</w:t>
      </w:r>
      <w:proofErr w:type="gramEnd"/>
      <w:r>
        <w:rPr>
          <w:rFonts w:ascii="Arial" w:eastAsia="Arial" w:hAnsi="Arial" w:cs="Arial"/>
          <w:sz w:val="24"/>
          <w:szCs w:val="24"/>
        </w:rPr>
        <w:t>, mensajes con el tema Salvemos la Biosfera. La fecha de inicio fue a partir del mes de octubre de 2023. Y el avance que se tiene es de un 10%.</w:t>
      </w:r>
    </w:p>
    <w:p w14:paraId="15FFD963" w14:textId="77777777" w:rsidR="0069262D" w:rsidRDefault="00FC52A1">
      <w:pPr>
        <w:spacing w:after="160" w:line="259" w:lineRule="auto"/>
        <w:rPr>
          <w:rFonts w:ascii="Arial" w:eastAsia="Arial" w:hAnsi="Arial" w:cs="Arial"/>
          <w:sz w:val="24"/>
          <w:szCs w:val="24"/>
        </w:rPr>
      </w:pPr>
      <w:r>
        <w:rPr>
          <w:rFonts w:ascii="Arial" w:eastAsia="Arial" w:hAnsi="Arial" w:cs="Arial"/>
          <w:sz w:val="24"/>
          <w:szCs w:val="24"/>
        </w:rPr>
        <w:t>Finalmente se ha logrado comprometer los fondos asignados para las actividades de Visibilidad y comunicación del Proyecto Mi Biosfera en un 95.6%.</w:t>
      </w:r>
    </w:p>
    <w:p w14:paraId="15FFD964" w14:textId="77777777" w:rsidR="0069262D" w:rsidRDefault="0069262D">
      <w:pPr>
        <w:spacing w:after="160" w:line="259" w:lineRule="auto"/>
        <w:rPr>
          <w:rFonts w:ascii="Arial" w:eastAsia="Arial" w:hAnsi="Arial" w:cs="Arial"/>
          <w:sz w:val="24"/>
          <w:szCs w:val="24"/>
        </w:rPr>
      </w:pPr>
    </w:p>
    <w:p w14:paraId="15FFD965" w14:textId="77777777" w:rsidR="0069262D" w:rsidRDefault="00FC52A1">
      <w:pPr>
        <w:pStyle w:val="Ttulo1"/>
        <w:numPr>
          <w:ilvl w:val="0"/>
          <w:numId w:val="1"/>
        </w:numPr>
        <w:spacing w:before="120"/>
        <w:ind w:left="924" w:hanging="357"/>
        <w:rPr>
          <w:rFonts w:ascii="Arial" w:eastAsia="Arial" w:hAnsi="Arial" w:cs="Arial"/>
          <w:sz w:val="28"/>
          <w:szCs w:val="28"/>
        </w:rPr>
      </w:pPr>
      <w:bookmarkStart w:id="37" w:name="_Toc156311671"/>
      <w:r>
        <w:rPr>
          <w:rFonts w:ascii="Arial" w:eastAsia="Arial" w:hAnsi="Arial" w:cs="Arial"/>
          <w:sz w:val="28"/>
          <w:szCs w:val="28"/>
        </w:rPr>
        <w:t>Impactos del Plan de Visibilidad y Comunicación.</w:t>
      </w:r>
      <w:bookmarkEnd w:id="37"/>
      <w:r>
        <w:rPr>
          <w:rFonts w:ascii="Arial" w:eastAsia="Arial" w:hAnsi="Arial" w:cs="Arial"/>
          <w:sz w:val="28"/>
          <w:szCs w:val="28"/>
        </w:rPr>
        <w:t xml:space="preserve"> </w:t>
      </w:r>
    </w:p>
    <w:p w14:paraId="15FFD966" w14:textId="77777777" w:rsidR="0069262D" w:rsidRDefault="00FC52A1">
      <w:pPr>
        <w:numPr>
          <w:ilvl w:val="0"/>
          <w:numId w:val="11"/>
        </w:numPr>
        <w:spacing w:after="160" w:line="259" w:lineRule="auto"/>
        <w:rPr>
          <w:rFonts w:ascii="Arial" w:eastAsia="Arial" w:hAnsi="Arial" w:cs="Arial"/>
          <w:sz w:val="24"/>
          <w:szCs w:val="24"/>
        </w:rPr>
      </w:pPr>
      <w:r>
        <w:rPr>
          <w:rFonts w:ascii="Arial" w:eastAsia="Arial" w:hAnsi="Arial" w:cs="Arial"/>
          <w:sz w:val="24"/>
          <w:szCs w:val="24"/>
        </w:rPr>
        <w:t>Instalación de cuatro puestos de control, los cuales ya están en operatividad y su función es reducir el transporte de madera ilegal en las zonas donde se han instalado. Puesto de Control, sitio Limones, Puesto de Control Río Dulce en Talanga, Puesto de Control desvió la Herradura, Talanga y en la entrada al municipio de Culmí.</w:t>
      </w:r>
    </w:p>
    <w:p w14:paraId="15FFD967" w14:textId="77777777" w:rsidR="0069262D" w:rsidRDefault="0069262D">
      <w:pPr>
        <w:spacing w:after="160" w:line="259" w:lineRule="auto"/>
        <w:jc w:val="left"/>
        <w:rPr>
          <w:rFonts w:ascii="Arial" w:eastAsia="Arial" w:hAnsi="Arial" w:cs="Arial"/>
          <w:sz w:val="24"/>
          <w:szCs w:val="24"/>
        </w:rPr>
      </w:pPr>
    </w:p>
    <w:p w14:paraId="15FFD968" w14:textId="77777777" w:rsidR="0069262D" w:rsidRDefault="00FC52A1">
      <w:pPr>
        <w:numPr>
          <w:ilvl w:val="0"/>
          <w:numId w:val="11"/>
        </w:numPr>
        <w:spacing w:after="160" w:line="259" w:lineRule="auto"/>
        <w:rPr>
          <w:rFonts w:ascii="Arial" w:eastAsia="Arial" w:hAnsi="Arial" w:cs="Arial"/>
          <w:sz w:val="24"/>
          <w:szCs w:val="24"/>
        </w:rPr>
      </w:pPr>
      <w:r>
        <w:rPr>
          <w:rFonts w:ascii="Arial" w:eastAsia="Arial" w:hAnsi="Arial" w:cs="Arial"/>
          <w:sz w:val="24"/>
          <w:szCs w:val="24"/>
        </w:rPr>
        <w:t xml:space="preserve">Se realizaron tres eventos de lanzamiento de la campaña Salvemos la Biosfera del Río Plátano, eventos que han tenido mucha trascendencia y han hecho que </w:t>
      </w:r>
      <w:r>
        <w:rPr>
          <w:rFonts w:ascii="Arial" w:eastAsia="Arial" w:hAnsi="Arial" w:cs="Arial"/>
          <w:sz w:val="24"/>
          <w:szCs w:val="24"/>
        </w:rPr>
        <w:lastRenderedPageBreak/>
        <w:t>entidades de gobierno encargadas por la conservación de los recursos naturales prioricen actividades enfocadas en proteger y conservar esta maravillosa área protegida.</w:t>
      </w:r>
    </w:p>
    <w:p w14:paraId="15FFD969" w14:textId="77777777" w:rsidR="0069262D" w:rsidRDefault="0069262D">
      <w:pPr>
        <w:spacing w:after="160" w:line="259" w:lineRule="auto"/>
        <w:rPr>
          <w:rFonts w:ascii="Arial" w:eastAsia="Arial" w:hAnsi="Arial" w:cs="Arial"/>
          <w:sz w:val="24"/>
          <w:szCs w:val="24"/>
        </w:rPr>
      </w:pPr>
    </w:p>
    <w:p w14:paraId="15FFD96A" w14:textId="77777777" w:rsidR="0069262D" w:rsidRDefault="00FC52A1">
      <w:pPr>
        <w:numPr>
          <w:ilvl w:val="0"/>
          <w:numId w:val="11"/>
        </w:numPr>
        <w:spacing w:after="160" w:line="259" w:lineRule="auto"/>
        <w:rPr>
          <w:rFonts w:ascii="Arial" w:eastAsia="Arial" w:hAnsi="Arial" w:cs="Arial"/>
          <w:sz w:val="24"/>
          <w:szCs w:val="24"/>
        </w:rPr>
      </w:pPr>
      <w:r>
        <w:rPr>
          <w:rFonts w:ascii="Arial" w:eastAsia="Arial" w:hAnsi="Arial" w:cs="Arial"/>
          <w:sz w:val="24"/>
          <w:szCs w:val="24"/>
        </w:rPr>
        <w:t>Con la implementación de la campaña de visibilidad, instalación de rótulos a lo largo de la carretera que va desde Tegucigalpa hasta la Biosfera, se dará a conocer la importancia y relevancia de esta Reserva.</w:t>
      </w:r>
    </w:p>
    <w:p w14:paraId="15FFD96B" w14:textId="77777777" w:rsidR="0069262D" w:rsidRDefault="0069262D">
      <w:pPr>
        <w:spacing w:after="160" w:line="259" w:lineRule="auto"/>
        <w:rPr>
          <w:rFonts w:ascii="Arial" w:eastAsia="Arial" w:hAnsi="Arial" w:cs="Arial"/>
          <w:sz w:val="24"/>
          <w:szCs w:val="24"/>
        </w:rPr>
      </w:pPr>
    </w:p>
    <w:p w14:paraId="15FFD96C" w14:textId="77777777" w:rsidR="0069262D" w:rsidRDefault="00FC52A1">
      <w:pPr>
        <w:numPr>
          <w:ilvl w:val="0"/>
          <w:numId w:val="11"/>
        </w:numPr>
        <w:spacing w:after="160" w:line="259" w:lineRule="auto"/>
        <w:rPr>
          <w:rFonts w:ascii="Arial" w:eastAsia="Arial" w:hAnsi="Arial" w:cs="Arial"/>
          <w:sz w:val="24"/>
          <w:szCs w:val="24"/>
        </w:rPr>
      </w:pPr>
      <w:r>
        <w:rPr>
          <w:rFonts w:ascii="Arial" w:eastAsia="Arial" w:hAnsi="Arial" w:cs="Arial"/>
          <w:sz w:val="24"/>
          <w:szCs w:val="24"/>
        </w:rPr>
        <w:t xml:space="preserve"> El impacto que se ha tenido con los intercambios de conocimientos de las Reservas de biosfera se centra en el establecimiento de una comunidad que práctica, genera y comparte conocimientos en apoyo al logro de los resultados. Con este fin, se organizan los talleres de formación para compartir el conocimiento, buenas prácticas y lecciones aprendidas, y poner a disponibilidad instrumentos y herramientas de política desarrollados por las Reservas de Biosfera y socios nacionales e internacionales que participan en la implementación de las buenas prácticas ambientales y apoyo de las comunidades.  </w:t>
      </w:r>
    </w:p>
    <w:p w14:paraId="15FFD96D" w14:textId="77777777" w:rsidR="0069262D" w:rsidRDefault="00FC52A1">
      <w:pPr>
        <w:spacing w:after="160" w:line="259" w:lineRule="auto"/>
        <w:jc w:val="left"/>
        <w:rPr>
          <w:rFonts w:ascii="Arial" w:eastAsia="Arial" w:hAnsi="Arial" w:cs="Arial"/>
          <w:sz w:val="24"/>
          <w:szCs w:val="24"/>
        </w:rPr>
      </w:pPr>
      <w:r>
        <w:br w:type="page"/>
      </w:r>
    </w:p>
    <w:p w14:paraId="15FFD96E" w14:textId="77777777" w:rsidR="0069262D" w:rsidRDefault="00FC52A1">
      <w:pPr>
        <w:pStyle w:val="Ttulo1"/>
        <w:numPr>
          <w:ilvl w:val="0"/>
          <w:numId w:val="1"/>
        </w:numPr>
        <w:rPr>
          <w:rFonts w:ascii="Arial" w:eastAsia="Arial" w:hAnsi="Arial" w:cs="Arial"/>
          <w:sz w:val="28"/>
          <w:szCs w:val="28"/>
        </w:rPr>
      </w:pPr>
      <w:bookmarkStart w:id="38" w:name="_Toc156311672"/>
      <w:r>
        <w:rPr>
          <w:rFonts w:ascii="Arial" w:eastAsia="Arial" w:hAnsi="Arial" w:cs="Arial"/>
          <w:sz w:val="28"/>
          <w:szCs w:val="28"/>
        </w:rPr>
        <w:lastRenderedPageBreak/>
        <w:t>Próximos pasos.</w:t>
      </w:r>
      <w:bookmarkEnd w:id="38"/>
      <w:r>
        <w:rPr>
          <w:rFonts w:ascii="Arial" w:eastAsia="Arial" w:hAnsi="Arial" w:cs="Arial"/>
          <w:sz w:val="28"/>
          <w:szCs w:val="28"/>
        </w:rPr>
        <w:t xml:space="preserve"> </w:t>
      </w:r>
    </w:p>
    <w:p w14:paraId="15FFD96F"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Desarrollo de una reunión de Comité Operativo en el primer semestre de 2024, tal y como establece en el PP y el POG, siendo esta la primera intervención a nivel técnico del año, que permita estimar la ejecución temprana de acciones en campo, además de sentar el precedente sobre el cumplimiento de las reuniones de este comité, que podrían favorecer en gran medida a las coordinaciones </w:t>
      </w:r>
      <w:r>
        <w:rPr>
          <w:rFonts w:ascii="Arial" w:eastAsia="Arial" w:hAnsi="Arial" w:cs="Arial"/>
          <w:sz w:val="24"/>
          <w:szCs w:val="24"/>
        </w:rPr>
        <w:t>inter subvencionables</w:t>
      </w:r>
      <w:r>
        <w:rPr>
          <w:rFonts w:ascii="Arial" w:eastAsia="Arial" w:hAnsi="Arial" w:cs="Arial"/>
          <w:color w:val="000000"/>
          <w:sz w:val="24"/>
          <w:szCs w:val="24"/>
        </w:rPr>
        <w:t>.</w:t>
      </w:r>
    </w:p>
    <w:p w14:paraId="15FFD970"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1"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Implementar la campaña de Salvemos la Biosfera del Río Plátano, en las comunidades que están dentro de la Zona de Amortiguamiento.</w:t>
      </w:r>
    </w:p>
    <w:p w14:paraId="15FFD972"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3"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Implementar y coordinar con las Fuerza Armadas de Honduras, más operativos utilizando como plataforma los puntos de control adquirido por el proyecto.</w:t>
      </w:r>
    </w:p>
    <w:p w14:paraId="15FFD974"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5"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Generar mayor visibilidad de las acciones generadas con financiamiento de la Unión Europea, a través Proyecto Mi Biosfera, con la difusión de spots radiales y televisivos en la zona de influencia del Proyecto, para concientizar a la población y evitar la deforestación.</w:t>
      </w:r>
    </w:p>
    <w:p w14:paraId="15FFD976"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7"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Preparación del Plan Operativo Anual 2024, entre todos los </w:t>
      </w:r>
      <w:proofErr w:type="spellStart"/>
      <w:r>
        <w:rPr>
          <w:rFonts w:ascii="Arial" w:eastAsia="Arial" w:hAnsi="Arial" w:cs="Arial"/>
          <w:color w:val="000000"/>
          <w:sz w:val="24"/>
          <w:szCs w:val="24"/>
        </w:rPr>
        <w:t>co-ejecutores</w:t>
      </w:r>
      <w:proofErr w:type="spellEnd"/>
      <w:r>
        <w:rPr>
          <w:rFonts w:ascii="Arial" w:eastAsia="Arial" w:hAnsi="Arial" w:cs="Arial"/>
          <w:color w:val="000000"/>
          <w:sz w:val="24"/>
          <w:szCs w:val="24"/>
        </w:rPr>
        <w:t xml:space="preserve"> del Proyecto.</w:t>
      </w:r>
    </w:p>
    <w:p w14:paraId="15FFD978"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9"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Socializar los avances y líneas de intervención del Proyecto con las autoridades de Gobierno y del ICF en particular.</w:t>
      </w:r>
    </w:p>
    <w:p w14:paraId="15FFD97A"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B"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Implementar la Plataforma de Adaptación de una Aplicación Móvil para el Seguimiento y Gestión de Alertas de Deforestación de la Plataforma Global </w:t>
      </w:r>
      <w:proofErr w:type="spellStart"/>
      <w:r>
        <w:rPr>
          <w:rFonts w:ascii="Arial" w:eastAsia="Arial" w:hAnsi="Arial" w:cs="Arial"/>
          <w:color w:val="000000"/>
          <w:sz w:val="24"/>
          <w:szCs w:val="24"/>
        </w:rPr>
        <w:t>Analysis</w:t>
      </w:r>
      <w:proofErr w:type="spellEnd"/>
      <w:r>
        <w:rPr>
          <w:rFonts w:ascii="Arial" w:eastAsia="Arial" w:hAnsi="Arial" w:cs="Arial"/>
          <w:color w:val="000000"/>
          <w:sz w:val="24"/>
          <w:szCs w:val="24"/>
        </w:rPr>
        <w:t xml:space="preserve"> And </w:t>
      </w:r>
      <w:proofErr w:type="spellStart"/>
      <w:r>
        <w:rPr>
          <w:rFonts w:ascii="Arial" w:eastAsia="Arial" w:hAnsi="Arial" w:cs="Arial"/>
          <w:sz w:val="24"/>
          <w:szCs w:val="24"/>
        </w:rPr>
        <w:t>Discover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Glad</w:t>
      </w:r>
      <w:proofErr w:type="spellEnd"/>
      <w:r>
        <w:rPr>
          <w:rFonts w:ascii="Arial" w:eastAsia="Arial" w:hAnsi="Arial" w:cs="Arial"/>
          <w:color w:val="000000"/>
          <w:sz w:val="24"/>
          <w:szCs w:val="24"/>
        </w:rPr>
        <w:t>).</w:t>
      </w:r>
    </w:p>
    <w:p w14:paraId="15FFD97C"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D"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Coordinación de espacios de coordinación técnica entre “Padre Andrés Tamayo” y Subvenciones Mi Biósfera, con el objetivo de conjuntar esfuerzos para el desarrollo de actividades de restauración de común interés para los proyectos, de tal manera evitar la duplicidad en cualquier inversión en campo (logística, técnica o financiera).</w:t>
      </w:r>
    </w:p>
    <w:p w14:paraId="15FFD97E" w14:textId="77777777" w:rsidR="0069262D" w:rsidRDefault="0069262D">
      <w:pPr>
        <w:pBdr>
          <w:top w:val="nil"/>
          <w:left w:val="nil"/>
          <w:bottom w:val="nil"/>
          <w:right w:val="nil"/>
          <w:between w:val="nil"/>
        </w:pBdr>
        <w:spacing w:after="0"/>
        <w:ind w:left="720"/>
        <w:rPr>
          <w:rFonts w:ascii="Arial" w:eastAsia="Arial" w:hAnsi="Arial" w:cs="Arial"/>
          <w:color w:val="000000"/>
          <w:sz w:val="24"/>
          <w:szCs w:val="24"/>
        </w:rPr>
      </w:pPr>
    </w:p>
    <w:p w14:paraId="15FFD97F" w14:textId="77777777" w:rsidR="0069262D" w:rsidRDefault="00FC52A1">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Mapeo de iniciativas climáticas y de financiamiento que permitan expandir las intervenciones del Proyecto Mi Biósfera en la totalidad del área de la Reversa, en donde existe la notada necesidad de disminuir en su totalidad las afectaciones por rubros económicos causantes de la deforestación y degradación forestal.</w:t>
      </w:r>
    </w:p>
    <w:p w14:paraId="15FFD980" w14:textId="77777777" w:rsidR="0069262D" w:rsidRDefault="0069262D">
      <w:pPr>
        <w:pBdr>
          <w:top w:val="nil"/>
          <w:left w:val="nil"/>
          <w:bottom w:val="nil"/>
          <w:right w:val="nil"/>
          <w:between w:val="nil"/>
        </w:pBdr>
        <w:ind w:left="720"/>
        <w:rPr>
          <w:rFonts w:ascii="Arial" w:eastAsia="Arial" w:hAnsi="Arial" w:cs="Arial"/>
          <w:color w:val="000000"/>
          <w:sz w:val="24"/>
          <w:szCs w:val="24"/>
        </w:rPr>
      </w:pPr>
    </w:p>
    <w:p w14:paraId="15FFD981" w14:textId="77777777" w:rsidR="0069262D" w:rsidRDefault="00FC52A1">
      <w:pPr>
        <w:spacing w:after="160" w:line="259" w:lineRule="auto"/>
        <w:jc w:val="left"/>
        <w:rPr>
          <w:rFonts w:ascii="Arial" w:eastAsia="Arial" w:hAnsi="Arial" w:cs="Arial"/>
          <w:sz w:val="24"/>
          <w:szCs w:val="24"/>
        </w:rPr>
      </w:pPr>
      <w:r>
        <w:br w:type="page"/>
      </w:r>
    </w:p>
    <w:p w14:paraId="15FFD982" w14:textId="77777777" w:rsidR="0069262D" w:rsidRDefault="00FC52A1">
      <w:pPr>
        <w:pStyle w:val="Ttulo1"/>
        <w:numPr>
          <w:ilvl w:val="0"/>
          <w:numId w:val="1"/>
        </w:numPr>
        <w:rPr>
          <w:rFonts w:ascii="Arial" w:eastAsia="Arial" w:hAnsi="Arial" w:cs="Arial"/>
          <w:sz w:val="28"/>
          <w:szCs w:val="28"/>
        </w:rPr>
      </w:pPr>
      <w:bookmarkStart w:id="39" w:name="_Toc156311673"/>
      <w:r>
        <w:rPr>
          <w:rFonts w:ascii="Arial" w:eastAsia="Arial" w:hAnsi="Arial" w:cs="Arial"/>
          <w:sz w:val="28"/>
          <w:szCs w:val="28"/>
        </w:rPr>
        <w:lastRenderedPageBreak/>
        <w:t>Conclusiones.</w:t>
      </w:r>
      <w:bookmarkEnd w:id="39"/>
      <w:r>
        <w:rPr>
          <w:rFonts w:ascii="Arial" w:eastAsia="Arial" w:hAnsi="Arial" w:cs="Arial"/>
          <w:sz w:val="28"/>
          <w:szCs w:val="28"/>
        </w:rPr>
        <w:t xml:space="preserve"> </w:t>
      </w:r>
    </w:p>
    <w:p w14:paraId="15FFD983" w14:textId="77777777" w:rsidR="0069262D" w:rsidRDefault="00FC52A1">
      <w:p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Las diferentes modalidades de intervención del proyecto requieren de una mayor coordinación in situ, además del monitoreo oportuno, utilizando las herramientas generadas en años anteriores, con el fin de procesar de manera oportuna los datos, tomar decisiones y atender las debilidades operativas convirtiéndolas en oportunidades de intervención.</w:t>
      </w:r>
    </w:p>
    <w:p w14:paraId="15FFD984" w14:textId="77777777" w:rsidR="0069262D" w:rsidRDefault="0069262D">
      <w:pPr>
        <w:pBdr>
          <w:top w:val="nil"/>
          <w:left w:val="nil"/>
          <w:bottom w:val="nil"/>
          <w:right w:val="nil"/>
          <w:between w:val="nil"/>
        </w:pBdr>
        <w:spacing w:after="0"/>
        <w:ind w:left="360"/>
        <w:rPr>
          <w:rFonts w:ascii="Arial" w:eastAsia="Arial" w:hAnsi="Arial" w:cs="Arial"/>
          <w:color w:val="000000"/>
          <w:sz w:val="24"/>
          <w:szCs w:val="24"/>
        </w:rPr>
      </w:pPr>
    </w:p>
    <w:p w14:paraId="15FFD985" w14:textId="77777777" w:rsidR="0069262D" w:rsidRDefault="00FC52A1">
      <w:p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 xml:space="preserve">La disponibilidad de fondos para comunicación y visibilidad ha permitido que a nivel local y nacional se conozca más acerca de las acciones que, con financiamiento de la Unión Europea, se desarrollan para la conservación y manejo de la Biosfera del </w:t>
      </w:r>
      <w:r>
        <w:rPr>
          <w:rFonts w:ascii="Arial" w:eastAsia="Arial" w:hAnsi="Arial" w:cs="Arial"/>
          <w:sz w:val="24"/>
          <w:szCs w:val="24"/>
        </w:rPr>
        <w:t>Río</w:t>
      </w:r>
      <w:r>
        <w:rPr>
          <w:rFonts w:ascii="Arial" w:eastAsia="Arial" w:hAnsi="Arial" w:cs="Arial"/>
          <w:color w:val="000000"/>
          <w:sz w:val="24"/>
          <w:szCs w:val="24"/>
        </w:rPr>
        <w:t xml:space="preserve"> Plátano. Esta experiencia, sirve para valorar que acciones han causado mayor impacto en la población y sobre la presión en los recursos de la Biosfera. </w:t>
      </w:r>
    </w:p>
    <w:p w14:paraId="15FFD986" w14:textId="77777777" w:rsidR="0069262D" w:rsidRDefault="0069262D">
      <w:pPr>
        <w:pBdr>
          <w:top w:val="nil"/>
          <w:left w:val="nil"/>
          <w:bottom w:val="nil"/>
          <w:right w:val="nil"/>
          <w:between w:val="nil"/>
        </w:pBdr>
        <w:spacing w:after="0"/>
        <w:ind w:left="360"/>
        <w:rPr>
          <w:rFonts w:ascii="Arial" w:eastAsia="Arial" w:hAnsi="Arial" w:cs="Arial"/>
          <w:color w:val="000000"/>
          <w:sz w:val="24"/>
          <w:szCs w:val="24"/>
        </w:rPr>
      </w:pPr>
    </w:p>
    <w:p w14:paraId="15FFD987" w14:textId="77777777" w:rsidR="0069262D" w:rsidRDefault="00FC52A1">
      <w:p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 xml:space="preserve">La Estrategia de Comunicación y Visibilidad tiene contemplada actividades hasta el año 2024, por lo cual requiere dar el acompañamiento adecuado, especialmente a cuestiones como: operatividad de los puestos de control, seguimiento a los pactos con medios radiales, televisivos y periodistas, desarrollo de la campaña de educación ambiental con los niños, rotulación, entre otras. Por ello, tanto el proyecto Mi Biosfera como ICF deberán velar por el impacto que estas actividades pendientes deben generar. </w:t>
      </w:r>
    </w:p>
    <w:p w14:paraId="15FFD988" w14:textId="77777777" w:rsidR="0069262D" w:rsidRDefault="0069262D">
      <w:pPr>
        <w:pBdr>
          <w:top w:val="nil"/>
          <w:left w:val="nil"/>
          <w:bottom w:val="nil"/>
          <w:right w:val="nil"/>
          <w:between w:val="nil"/>
        </w:pBdr>
        <w:spacing w:after="0"/>
        <w:ind w:left="360"/>
        <w:rPr>
          <w:rFonts w:ascii="Arial" w:eastAsia="Arial" w:hAnsi="Arial" w:cs="Arial"/>
          <w:color w:val="000000"/>
          <w:sz w:val="24"/>
          <w:szCs w:val="24"/>
        </w:rPr>
      </w:pPr>
    </w:p>
    <w:p w14:paraId="15FFD989" w14:textId="77777777" w:rsidR="0069262D" w:rsidRDefault="00FC52A1">
      <w:pPr>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La Ejecución Financiera Administrativa en el marco del Programa Presupuesto de la Estrategia de Visibilidad y Comunicación fue por un monto de € 193,175.02 Lo que representa un avance del 96.59 % de la ejecución acumulada de los Fondos Externos del Proyecto.</w:t>
      </w:r>
      <w:r>
        <w:br w:type="page"/>
      </w:r>
    </w:p>
    <w:p w14:paraId="15FFD98A" w14:textId="77777777" w:rsidR="0069262D" w:rsidRDefault="00FC52A1">
      <w:pPr>
        <w:pStyle w:val="Ttulo1"/>
        <w:numPr>
          <w:ilvl w:val="0"/>
          <w:numId w:val="1"/>
        </w:numPr>
        <w:rPr>
          <w:rFonts w:ascii="Arial" w:eastAsia="Arial" w:hAnsi="Arial" w:cs="Arial"/>
          <w:sz w:val="28"/>
          <w:szCs w:val="28"/>
        </w:rPr>
      </w:pPr>
      <w:bookmarkStart w:id="40" w:name="_Toc156311674"/>
      <w:r>
        <w:rPr>
          <w:rFonts w:ascii="Arial" w:eastAsia="Arial" w:hAnsi="Arial" w:cs="Arial"/>
          <w:sz w:val="28"/>
          <w:szCs w:val="28"/>
        </w:rPr>
        <w:lastRenderedPageBreak/>
        <w:t>ANEXOS.</w:t>
      </w:r>
      <w:bookmarkEnd w:id="40"/>
    </w:p>
    <w:tbl>
      <w:tblPr>
        <w:tblStyle w:val="a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69262D" w14:paraId="15FFD98D" w14:textId="77777777">
        <w:tc>
          <w:tcPr>
            <w:tcW w:w="1555" w:type="dxa"/>
          </w:tcPr>
          <w:p w14:paraId="15FFD98B" w14:textId="77777777" w:rsidR="0069262D" w:rsidRDefault="00FC52A1">
            <w:r>
              <w:rPr>
                <w:rFonts w:ascii="Arial" w:eastAsia="Arial" w:hAnsi="Arial" w:cs="Arial"/>
                <w:b/>
                <w:color w:val="000000"/>
                <w:sz w:val="24"/>
                <w:szCs w:val="24"/>
              </w:rPr>
              <w:t>Anexo 1.</w:t>
            </w:r>
          </w:p>
        </w:tc>
        <w:tc>
          <w:tcPr>
            <w:tcW w:w="7938" w:type="dxa"/>
          </w:tcPr>
          <w:p w14:paraId="15FFD98C" w14:textId="77777777" w:rsidR="0069262D" w:rsidRDefault="00AC4DFC">
            <w:hyperlink r:id="rId17">
              <w:r w:rsidR="00FC52A1">
                <w:rPr>
                  <w:rFonts w:ascii="Arial" w:eastAsia="Arial" w:hAnsi="Arial" w:cs="Arial"/>
                  <w:sz w:val="24"/>
                  <w:szCs w:val="24"/>
                </w:rPr>
                <w:t>Contrato de Suministros #4 Adquisición de Contenedores para    puesto de control</w:t>
              </w:r>
            </w:hyperlink>
            <w:r w:rsidR="00FC52A1">
              <w:rPr>
                <w:rFonts w:ascii="Arial" w:eastAsia="Arial" w:hAnsi="Arial" w:cs="Arial"/>
                <w:sz w:val="24"/>
                <w:szCs w:val="24"/>
              </w:rPr>
              <w:t>.</w:t>
            </w:r>
          </w:p>
        </w:tc>
      </w:tr>
      <w:tr w:rsidR="0069262D" w14:paraId="15FFD990" w14:textId="77777777">
        <w:tc>
          <w:tcPr>
            <w:tcW w:w="1555" w:type="dxa"/>
          </w:tcPr>
          <w:p w14:paraId="15FFD98E" w14:textId="77777777" w:rsidR="0069262D" w:rsidRDefault="00FC52A1">
            <w:pPr>
              <w:rPr>
                <w:rFonts w:ascii="Arial" w:eastAsia="Arial" w:hAnsi="Arial" w:cs="Arial"/>
                <w:b/>
                <w:color w:val="000000"/>
                <w:sz w:val="24"/>
                <w:szCs w:val="24"/>
              </w:rPr>
            </w:pPr>
            <w:r>
              <w:rPr>
                <w:rFonts w:ascii="Arial" w:eastAsia="Arial" w:hAnsi="Arial" w:cs="Arial"/>
                <w:b/>
                <w:sz w:val="24"/>
                <w:szCs w:val="24"/>
              </w:rPr>
              <w:t>Anexo 2.</w:t>
            </w:r>
          </w:p>
        </w:tc>
        <w:tc>
          <w:tcPr>
            <w:tcW w:w="7938" w:type="dxa"/>
          </w:tcPr>
          <w:p w14:paraId="15FFD98F" w14:textId="77777777" w:rsidR="0069262D" w:rsidRDefault="00FC52A1">
            <w:pPr>
              <w:rPr>
                <w:rFonts w:ascii="Arial" w:eastAsia="Arial" w:hAnsi="Arial" w:cs="Arial"/>
                <w:sz w:val="24"/>
                <w:szCs w:val="24"/>
              </w:rPr>
            </w:pPr>
            <w:r>
              <w:rPr>
                <w:rFonts w:ascii="Arial" w:eastAsia="Arial" w:hAnsi="Arial" w:cs="Arial"/>
                <w:color w:val="000000"/>
                <w:sz w:val="24"/>
                <w:szCs w:val="24"/>
              </w:rPr>
              <w:t>Contrato de Suministro #06: Adquisición de prendas de vestir</w:t>
            </w:r>
          </w:p>
        </w:tc>
      </w:tr>
      <w:tr w:rsidR="0069262D" w14:paraId="15FFD993" w14:textId="77777777">
        <w:tc>
          <w:tcPr>
            <w:tcW w:w="1555" w:type="dxa"/>
          </w:tcPr>
          <w:p w14:paraId="15FFD991" w14:textId="77777777" w:rsidR="0069262D" w:rsidRDefault="00FC52A1">
            <w:pPr>
              <w:rPr>
                <w:rFonts w:ascii="Arial" w:eastAsia="Arial" w:hAnsi="Arial" w:cs="Arial"/>
                <w:b/>
                <w:color w:val="000000"/>
                <w:sz w:val="24"/>
                <w:szCs w:val="24"/>
              </w:rPr>
            </w:pPr>
            <w:r>
              <w:rPr>
                <w:rFonts w:ascii="Arial" w:eastAsia="Arial" w:hAnsi="Arial" w:cs="Arial"/>
                <w:b/>
                <w:sz w:val="24"/>
                <w:szCs w:val="24"/>
              </w:rPr>
              <w:t>Anexo 3.</w:t>
            </w:r>
          </w:p>
        </w:tc>
        <w:tc>
          <w:tcPr>
            <w:tcW w:w="7938" w:type="dxa"/>
          </w:tcPr>
          <w:p w14:paraId="15FFD992" w14:textId="77777777" w:rsidR="0069262D" w:rsidRDefault="00FC52A1">
            <w:pPr>
              <w:rPr>
                <w:rFonts w:ascii="Arial" w:eastAsia="Arial" w:hAnsi="Arial" w:cs="Arial"/>
                <w:sz w:val="24"/>
                <w:szCs w:val="24"/>
              </w:rPr>
            </w:pPr>
            <w:r>
              <w:rPr>
                <w:rFonts w:ascii="Arial" w:eastAsia="Arial" w:hAnsi="Arial" w:cs="Arial"/>
                <w:color w:val="000000"/>
                <w:sz w:val="24"/>
                <w:szCs w:val="24"/>
              </w:rPr>
              <w:t>Contrato de Servicios #07</w:t>
            </w:r>
            <w:r>
              <w:rPr>
                <w:rFonts w:ascii="Arial" w:eastAsia="Arial" w:hAnsi="Arial" w:cs="Arial"/>
                <w:b/>
                <w:color w:val="000000"/>
                <w:sz w:val="24"/>
                <w:szCs w:val="24"/>
              </w:rPr>
              <w:t xml:space="preserve"> </w:t>
            </w:r>
            <w:r>
              <w:rPr>
                <w:rFonts w:ascii="Arial" w:eastAsia="Arial" w:hAnsi="Arial" w:cs="Arial"/>
                <w:color w:val="000000"/>
                <w:sz w:val="24"/>
                <w:szCs w:val="24"/>
              </w:rPr>
              <w:t>Producción de Videos y Manejo de Redes Sociales, Bajo la Campaña Salvemos la Biosfera del Río Plátano</w:t>
            </w:r>
          </w:p>
        </w:tc>
      </w:tr>
      <w:tr w:rsidR="0069262D" w14:paraId="15FFD996" w14:textId="77777777">
        <w:tc>
          <w:tcPr>
            <w:tcW w:w="1555" w:type="dxa"/>
          </w:tcPr>
          <w:p w14:paraId="15FFD994" w14:textId="77777777" w:rsidR="0069262D" w:rsidRDefault="00FC52A1">
            <w:pPr>
              <w:rPr>
                <w:rFonts w:ascii="Arial" w:eastAsia="Arial" w:hAnsi="Arial" w:cs="Arial"/>
                <w:b/>
                <w:color w:val="000000"/>
                <w:sz w:val="24"/>
                <w:szCs w:val="24"/>
              </w:rPr>
            </w:pPr>
            <w:r>
              <w:rPr>
                <w:rFonts w:ascii="Arial" w:eastAsia="Arial" w:hAnsi="Arial" w:cs="Arial"/>
                <w:b/>
                <w:sz w:val="24"/>
                <w:szCs w:val="24"/>
              </w:rPr>
              <w:t>Anexo 4.</w:t>
            </w:r>
          </w:p>
        </w:tc>
        <w:tc>
          <w:tcPr>
            <w:tcW w:w="7938" w:type="dxa"/>
          </w:tcPr>
          <w:p w14:paraId="15FFD995" w14:textId="77777777" w:rsidR="0069262D" w:rsidRDefault="00FC52A1">
            <w:pPr>
              <w:rPr>
                <w:rFonts w:ascii="Arial" w:eastAsia="Arial" w:hAnsi="Arial" w:cs="Arial"/>
                <w:sz w:val="24"/>
                <w:szCs w:val="24"/>
              </w:rPr>
            </w:pPr>
            <w:r>
              <w:rPr>
                <w:rFonts w:ascii="Arial" w:eastAsia="Arial" w:hAnsi="Arial" w:cs="Arial"/>
                <w:color w:val="000000"/>
                <w:sz w:val="24"/>
                <w:szCs w:val="24"/>
              </w:rPr>
              <w:t>Contrato de Servicios #08:</w:t>
            </w:r>
            <w:r>
              <w:rPr>
                <w:rFonts w:ascii="Arial" w:eastAsia="Arial" w:hAnsi="Arial" w:cs="Arial"/>
                <w:b/>
                <w:color w:val="000000"/>
                <w:sz w:val="24"/>
                <w:szCs w:val="24"/>
              </w:rPr>
              <w:t xml:space="preserve"> </w:t>
            </w:r>
            <w:r>
              <w:rPr>
                <w:rFonts w:ascii="Arial" w:eastAsia="Arial" w:hAnsi="Arial" w:cs="Arial"/>
                <w:color w:val="000000"/>
                <w:sz w:val="24"/>
                <w:szCs w:val="24"/>
              </w:rPr>
              <w:t>Socialización de Acciones que Fortalecen la Gobernanza en los Territorios Indígenas de la Reserva de Biosfera de Río Plátano</w:t>
            </w:r>
          </w:p>
        </w:tc>
      </w:tr>
      <w:tr w:rsidR="0069262D" w14:paraId="15FFD999" w14:textId="77777777">
        <w:tc>
          <w:tcPr>
            <w:tcW w:w="1555" w:type="dxa"/>
          </w:tcPr>
          <w:p w14:paraId="15FFD997" w14:textId="77777777" w:rsidR="0069262D" w:rsidRDefault="00FC52A1">
            <w:pPr>
              <w:rPr>
                <w:rFonts w:ascii="Arial" w:eastAsia="Arial" w:hAnsi="Arial" w:cs="Arial"/>
                <w:b/>
                <w:color w:val="000000"/>
                <w:sz w:val="24"/>
                <w:szCs w:val="24"/>
              </w:rPr>
            </w:pPr>
            <w:r>
              <w:rPr>
                <w:rFonts w:ascii="Arial" w:eastAsia="Arial" w:hAnsi="Arial" w:cs="Arial"/>
                <w:b/>
                <w:sz w:val="24"/>
                <w:szCs w:val="24"/>
              </w:rPr>
              <w:t>Anexo 5.</w:t>
            </w:r>
          </w:p>
        </w:tc>
        <w:tc>
          <w:tcPr>
            <w:tcW w:w="7938" w:type="dxa"/>
          </w:tcPr>
          <w:p w14:paraId="15FFD998" w14:textId="77777777" w:rsidR="0069262D" w:rsidRDefault="00FC52A1">
            <w:pPr>
              <w:rPr>
                <w:rFonts w:ascii="Arial" w:eastAsia="Arial" w:hAnsi="Arial" w:cs="Arial"/>
                <w:sz w:val="24"/>
                <w:szCs w:val="24"/>
              </w:rPr>
            </w:pPr>
            <w:r>
              <w:rPr>
                <w:rFonts w:ascii="Arial" w:eastAsia="Arial" w:hAnsi="Arial" w:cs="Arial"/>
                <w:sz w:val="24"/>
                <w:szCs w:val="24"/>
              </w:rPr>
              <w:t>Contrato de Servicios #09</w:t>
            </w:r>
            <w:r>
              <w:rPr>
                <w:rFonts w:ascii="Arial" w:eastAsia="Arial" w:hAnsi="Arial" w:cs="Arial"/>
                <w:b/>
                <w:sz w:val="24"/>
                <w:szCs w:val="24"/>
              </w:rPr>
              <w:t>:</w:t>
            </w:r>
            <w:r>
              <w:rPr>
                <w:rFonts w:ascii="Arial" w:eastAsia="Arial" w:hAnsi="Arial" w:cs="Arial"/>
                <w:sz w:val="24"/>
                <w:szCs w:val="24"/>
              </w:rPr>
              <w:t xml:space="preserve"> Pacto por Servicios Publicitarios: Radio Bambi</w:t>
            </w:r>
          </w:p>
        </w:tc>
      </w:tr>
      <w:tr w:rsidR="0069262D" w14:paraId="15FFD99C" w14:textId="77777777">
        <w:tc>
          <w:tcPr>
            <w:tcW w:w="1555" w:type="dxa"/>
          </w:tcPr>
          <w:p w14:paraId="15FFD99A" w14:textId="77777777" w:rsidR="0069262D" w:rsidRDefault="00FC52A1">
            <w:pPr>
              <w:rPr>
                <w:rFonts w:ascii="Arial" w:eastAsia="Arial" w:hAnsi="Arial" w:cs="Arial"/>
                <w:b/>
                <w:color w:val="000000"/>
                <w:sz w:val="24"/>
                <w:szCs w:val="24"/>
              </w:rPr>
            </w:pPr>
            <w:r>
              <w:rPr>
                <w:rFonts w:ascii="Arial" w:eastAsia="Arial" w:hAnsi="Arial" w:cs="Arial"/>
                <w:b/>
                <w:sz w:val="24"/>
                <w:szCs w:val="24"/>
              </w:rPr>
              <w:t>Anexo 6.</w:t>
            </w:r>
          </w:p>
        </w:tc>
        <w:tc>
          <w:tcPr>
            <w:tcW w:w="7938" w:type="dxa"/>
          </w:tcPr>
          <w:p w14:paraId="15FFD99B" w14:textId="77777777" w:rsidR="0069262D" w:rsidRDefault="00FC52A1">
            <w:pPr>
              <w:rPr>
                <w:rFonts w:ascii="Arial" w:eastAsia="Arial" w:hAnsi="Arial" w:cs="Arial"/>
                <w:sz w:val="24"/>
                <w:szCs w:val="24"/>
              </w:rPr>
            </w:pPr>
            <w:r>
              <w:rPr>
                <w:rFonts w:ascii="Arial" w:eastAsia="Arial" w:hAnsi="Arial" w:cs="Arial"/>
                <w:color w:val="000000"/>
                <w:sz w:val="24"/>
                <w:szCs w:val="24"/>
              </w:rPr>
              <w:t>Contrato de Suministros #10</w:t>
            </w:r>
            <w:r>
              <w:rPr>
                <w:rFonts w:ascii="Arial" w:eastAsia="Arial" w:hAnsi="Arial" w:cs="Arial"/>
                <w:b/>
                <w:color w:val="000000"/>
                <w:sz w:val="24"/>
                <w:szCs w:val="24"/>
              </w:rPr>
              <w:t xml:space="preserve">: </w:t>
            </w:r>
            <w:r>
              <w:rPr>
                <w:rFonts w:ascii="Arial" w:eastAsia="Arial" w:hAnsi="Arial" w:cs="Arial"/>
                <w:color w:val="000000"/>
                <w:sz w:val="24"/>
                <w:szCs w:val="24"/>
              </w:rPr>
              <w:t>“Pacto por Servicios Publicitarios: Radio Catacamas</w:t>
            </w:r>
          </w:p>
        </w:tc>
      </w:tr>
      <w:tr w:rsidR="0069262D" w14:paraId="15FFD99F" w14:textId="77777777">
        <w:tc>
          <w:tcPr>
            <w:tcW w:w="1555" w:type="dxa"/>
          </w:tcPr>
          <w:p w14:paraId="15FFD99D" w14:textId="77777777" w:rsidR="0069262D" w:rsidRDefault="00FC52A1">
            <w:pPr>
              <w:rPr>
                <w:rFonts w:ascii="Arial" w:eastAsia="Arial" w:hAnsi="Arial" w:cs="Arial"/>
                <w:b/>
                <w:sz w:val="24"/>
                <w:szCs w:val="24"/>
              </w:rPr>
            </w:pPr>
            <w:r>
              <w:rPr>
                <w:rFonts w:ascii="Arial" w:eastAsia="Arial" w:hAnsi="Arial" w:cs="Arial"/>
                <w:b/>
                <w:sz w:val="24"/>
                <w:szCs w:val="24"/>
              </w:rPr>
              <w:t>Anexo 7.</w:t>
            </w:r>
          </w:p>
        </w:tc>
        <w:tc>
          <w:tcPr>
            <w:tcW w:w="7938" w:type="dxa"/>
          </w:tcPr>
          <w:p w14:paraId="15FFD99E"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#11: Pacto por Servicios Publicitarios: Radio Católica</w:t>
            </w:r>
          </w:p>
        </w:tc>
      </w:tr>
      <w:tr w:rsidR="0069262D" w14:paraId="15FFD9A2" w14:textId="77777777">
        <w:tc>
          <w:tcPr>
            <w:tcW w:w="1555" w:type="dxa"/>
          </w:tcPr>
          <w:p w14:paraId="15FFD9A0" w14:textId="77777777" w:rsidR="0069262D" w:rsidRDefault="00FC52A1">
            <w:pPr>
              <w:rPr>
                <w:rFonts w:ascii="Arial" w:eastAsia="Arial" w:hAnsi="Arial" w:cs="Arial"/>
                <w:b/>
                <w:sz w:val="24"/>
                <w:szCs w:val="24"/>
              </w:rPr>
            </w:pPr>
            <w:r>
              <w:rPr>
                <w:rFonts w:ascii="Arial" w:eastAsia="Arial" w:hAnsi="Arial" w:cs="Arial"/>
                <w:b/>
                <w:sz w:val="24"/>
                <w:szCs w:val="24"/>
              </w:rPr>
              <w:t>Anexo 8.</w:t>
            </w:r>
          </w:p>
        </w:tc>
        <w:tc>
          <w:tcPr>
            <w:tcW w:w="7938" w:type="dxa"/>
          </w:tcPr>
          <w:p w14:paraId="15FFD9A1"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w:t>
            </w:r>
            <w:r>
              <w:rPr>
                <w:rFonts w:ascii="Arial" w:eastAsia="Arial" w:hAnsi="Arial" w:cs="Arial"/>
                <w:sz w:val="24"/>
                <w:szCs w:val="24"/>
              </w:rPr>
              <w:t>12</w:t>
            </w:r>
            <w:r>
              <w:rPr>
                <w:rFonts w:ascii="Arial" w:eastAsia="Arial" w:hAnsi="Arial" w:cs="Arial"/>
                <w:color w:val="000000"/>
                <w:sz w:val="24"/>
                <w:szCs w:val="24"/>
              </w:rPr>
              <w:t>: Pacto por Servicios Publicitarios: Radio 740</w:t>
            </w:r>
          </w:p>
        </w:tc>
      </w:tr>
      <w:tr w:rsidR="0069262D" w14:paraId="15FFD9A5" w14:textId="77777777">
        <w:tc>
          <w:tcPr>
            <w:tcW w:w="1555" w:type="dxa"/>
          </w:tcPr>
          <w:p w14:paraId="15FFD9A3" w14:textId="77777777" w:rsidR="0069262D" w:rsidRDefault="00FC52A1">
            <w:pPr>
              <w:rPr>
                <w:rFonts w:ascii="Arial" w:eastAsia="Arial" w:hAnsi="Arial" w:cs="Arial"/>
                <w:b/>
                <w:sz w:val="24"/>
                <w:szCs w:val="24"/>
              </w:rPr>
            </w:pPr>
            <w:r>
              <w:rPr>
                <w:rFonts w:ascii="Arial" w:eastAsia="Arial" w:hAnsi="Arial" w:cs="Arial"/>
                <w:b/>
                <w:sz w:val="24"/>
                <w:szCs w:val="24"/>
              </w:rPr>
              <w:t>Anexo 9</w:t>
            </w:r>
            <w:r>
              <w:rPr>
                <w:rFonts w:ascii="Arial" w:eastAsia="Arial" w:hAnsi="Arial" w:cs="Arial"/>
                <w:sz w:val="24"/>
                <w:szCs w:val="24"/>
              </w:rPr>
              <w:t>.</w:t>
            </w:r>
          </w:p>
        </w:tc>
        <w:tc>
          <w:tcPr>
            <w:tcW w:w="7938" w:type="dxa"/>
          </w:tcPr>
          <w:p w14:paraId="15FFD9A4"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#13: “Pacto por Servicios Publicitarios: Radio Sico</w:t>
            </w:r>
          </w:p>
        </w:tc>
      </w:tr>
      <w:tr w:rsidR="0069262D" w14:paraId="15FFD9A8" w14:textId="77777777">
        <w:tc>
          <w:tcPr>
            <w:tcW w:w="1555" w:type="dxa"/>
          </w:tcPr>
          <w:p w14:paraId="15FFD9A6" w14:textId="77777777" w:rsidR="0069262D" w:rsidRDefault="00FC52A1">
            <w:pPr>
              <w:rPr>
                <w:rFonts w:ascii="Arial" w:eastAsia="Arial" w:hAnsi="Arial" w:cs="Arial"/>
                <w:b/>
                <w:sz w:val="24"/>
                <w:szCs w:val="24"/>
              </w:rPr>
            </w:pPr>
            <w:r>
              <w:rPr>
                <w:rFonts w:ascii="Arial" w:eastAsia="Arial" w:hAnsi="Arial" w:cs="Arial"/>
                <w:b/>
                <w:sz w:val="24"/>
                <w:szCs w:val="24"/>
              </w:rPr>
              <w:t>Anexo 10.</w:t>
            </w:r>
          </w:p>
        </w:tc>
        <w:tc>
          <w:tcPr>
            <w:tcW w:w="7938" w:type="dxa"/>
          </w:tcPr>
          <w:p w14:paraId="15FFD9A7"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#14: Pacto Por Servicios Publicitarios Televisión Regional de Oriente-Canal 45</w:t>
            </w:r>
          </w:p>
        </w:tc>
      </w:tr>
      <w:tr w:rsidR="0069262D" w14:paraId="15FFD9AB" w14:textId="77777777">
        <w:tc>
          <w:tcPr>
            <w:tcW w:w="1555" w:type="dxa"/>
          </w:tcPr>
          <w:p w14:paraId="15FFD9A9" w14:textId="77777777" w:rsidR="0069262D" w:rsidRDefault="00FC52A1">
            <w:pPr>
              <w:rPr>
                <w:rFonts w:ascii="Arial" w:eastAsia="Arial" w:hAnsi="Arial" w:cs="Arial"/>
                <w:b/>
                <w:sz w:val="24"/>
                <w:szCs w:val="24"/>
              </w:rPr>
            </w:pPr>
            <w:r>
              <w:rPr>
                <w:rFonts w:ascii="Arial" w:eastAsia="Arial" w:hAnsi="Arial" w:cs="Arial"/>
                <w:b/>
                <w:sz w:val="24"/>
                <w:szCs w:val="24"/>
              </w:rPr>
              <w:t>Anexo 11</w:t>
            </w:r>
            <w:r>
              <w:rPr>
                <w:rFonts w:ascii="Arial" w:eastAsia="Arial" w:hAnsi="Arial" w:cs="Arial"/>
                <w:sz w:val="24"/>
                <w:szCs w:val="24"/>
              </w:rPr>
              <w:t>.</w:t>
            </w:r>
          </w:p>
        </w:tc>
        <w:tc>
          <w:tcPr>
            <w:tcW w:w="7938" w:type="dxa"/>
          </w:tcPr>
          <w:p w14:paraId="15FFD9AA"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#15: Pacto por Servicios Publicitarios: Canal 33-el Canal de la Familia</w:t>
            </w:r>
          </w:p>
        </w:tc>
      </w:tr>
      <w:tr w:rsidR="0069262D" w14:paraId="15FFD9AE" w14:textId="77777777">
        <w:tc>
          <w:tcPr>
            <w:tcW w:w="1555" w:type="dxa"/>
          </w:tcPr>
          <w:p w14:paraId="15FFD9AC" w14:textId="77777777" w:rsidR="0069262D" w:rsidRDefault="00FC52A1">
            <w:pPr>
              <w:rPr>
                <w:rFonts w:ascii="Arial" w:eastAsia="Arial" w:hAnsi="Arial" w:cs="Arial"/>
                <w:b/>
                <w:sz w:val="24"/>
                <w:szCs w:val="24"/>
              </w:rPr>
            </w:pPr>
            <w:r>
              <w:rPr>
                <w:rFonts w:ascii="Arial" w:eastAsia="Arial" w:hAnsi="Arial" w:cs="Arial"/>
                <w:b/>
                <w:sz w:val="24"/>
                <w:szCs w:val="24"/>
              </w:rPr>
              <w:t>Anexo 12</w:t>
            </w:r>
            <w:r>
              <w:rPr>
                <w:rFonts w:ascii="Arial" w:eastAsia="Arial" w:hAnsi="Arial" w:cs="Arial"/>
                <w:sz w:val="24"/>
                <w:szCs w:val="24"/>
              </w:rPr>
              <w:t>.</w:t>
            </w:r>
          </w:p>
        </w:tc>
        <w:tc>
          <w:tcPr>
            <w:tcW w:w="7938" w:type="dxa"/>
          </w:tcPr>
          <w:p w14:paraId="15FFD9AD"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#16: Pacto por Servicios Publicitarios: Culmí tv</w:t>
            </w:r>
          </w:p>
        </w:tc>
      </w:tr>
      <w:tr w:rsidR="0069262D" w14:paraId="15FFD9B1" w14:textId="77777777">
        <w:tc>
          <w:tcPr>
            <w:tcW w:w="1555" w:type="dxa"/>
          </w:tcPr>
          <w:p w14:paraId="15FFD9AF" w14:textId="77777777" w:rsidR="0069262D" w:rsidRDefault="00FC52A1">
            <w:pPr>
              <w:rPr>
                <w:rFonts w:ascii="Arial" w:eastAsia="Arial" w:hAnsi="Arial" w:cs="Arial"/>
                <w:b/>
                <w:sz w:val="24"/>
                <w:szCs w:val="24"/>
              </w:rPr>
            </w:pPr>
            <w:r>
              <w:rPr>
                <w:rFonts w:ascii="Arial" w:eastAsia="Arial" w:hAnsi="Arial" w:cs="Arial"/>
                <w:b/>
                <w:sz w:val="24"/>
                <w:szCs w:val="24"/>
              </w:rPr>
              <w:t>Anexo 13.</w:t>
            </w:r>
          </w:p>
        </w:tc>
        <w:tc>
          <w:tcPr>
            <w:tcW w:w="7938" w:type="dxa"/>
          </w:tcPr>
          <w:p w14:paraId="15FFD9B0"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 #17:</w:t>
            </w:r>
            <w:r>
              <w:rPr>
                <w:rFonts w:ascii="Arial" w:eastAsia="Arial" w:hAnsi="Arial" w:cs="Arial"/>
                <w:b/>
                <w:color w:val="000000"/>
                <w:sz w:val="24"/>
                <w:szCs w:val="24"/>
              </w:rPr>
              <w:t xml:space="preserve"> </w:t>
            </w:r>
            <w:r>
              <w:rPr>
                <w:rFonts w:ascii="Arial" w:eastAsia="Arial" w:hAnsi="Arial" w:cs="Arial"/>
                <w:color w:val="000000"/>
                <w:sz w:val="24"/>
                <w:szCs w:val="24"/>
              </w:rPr>
              <w:t>Pacto de Publicidad con Programa Full Adrenalina</w:t>
            </w:r>
          </w:p>
        </w:tc>
      </w:tr>
      <w:tr w:rsidR="0069262D" w14:paraId="15FFD9B4" w14:textId="77777777">
        <w:tc>
          <w:tcPr>
            <w:tcW w:w="1555" w:type="dxa"/>
          </w:tcPr>
          <w:p w14:paraId="15FFD9B2" w14:textId="77777777" w:rsidR="0069262D" w:rsidRDefault="00FC52A1">
            <w:pPr>
              <w:rPr>
                <w:rFonts w:ascii="Arial" w:eastAsia="Arial" w:hAnsi="Arial" w:cs="Arial"/>
                <w:b/>
                <w:sz w:val="24"/>
                <w:szCs w:val="24"/>
              </w:rPr>
            </w:pPr>
            <w:r>
              <w:rPr>
                <w:rFonts w:ascii="Arial" w:eastAsia="Arial" w:hAnsi="Arial" w:cs="Arial"/>
                <w:b/>
                <w:sz w:val="24"/>
                <w:szCs w:val="24"/>
              </w:rPr>
              <w:t>Anexo 14</w:t>
            </w:r>
            <w:r>
              <w:rPr>
                <w:rFonts w:ascii="Arial" w:eastAsia="Arial" w:hAnsi="Arial" w:cs="Arial"/>
                <w:sz w:val="24"/>
                <w:szCs w:val="24"/>
              </w:rPr>
              <w:t>.</w:t>
            </w:r>
          </w:p>
        </w:tc>
        <w:tc>
          <w:tcPr>
            <w:tcW w:w="7938" w:type="dxa"/>
          </w:tcPr>
          <w:p w14:paraId="15FFD9B3"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 #18:</w:t>
            </w:r>
            <w:r>
              <w:rPr>
                <w:rFonts w:ascii="Arial" w:eastAsia="Arial" w:hAnsi="Arial" w:cs="Arial"/>
                <w:b/>
                <w:color w:val="000000"/>
                <w:sz w:val="24"/>
                <w:szCs w:val="24"/>
              </w:rPr>
              <w:t xml:space="preserve"> </w:t>
            </w:r>
            <w:r>
              <w:rPr>
                <w:rFonts w:ascii="Arial" w:eastAsia="Arial" w:hAnsi="Arial" w:cs="Arial"/>
                <w:color w:val="000000"/>
                <w:sz w:val="24"/>
                <w:szCs w:val="24"/>
              </w:rPr>
              <w:t>Lideres de Opinión: Iván José Moncada Cabrera</w:t>
            </w:r>
          </w:p>
        </w:tc>
      </w:tr>
      <w:tr w:rsidR="0069262D" w14:paraId="15FFD9B7" w14:textId="77777777">
        <w:tc>
          <w:tcPr>
            <w:tcW w:w="1555" w:type="dxa"/>
          </w:tcPr>
          <w:p w14:paraId="15FFD9B5" w14:textId="77777777" w:rsidR="0069262D" w:rsidRDefault="00FC52A1">
            <w:pPr>
              <w:rPr>
                <w:rFonts w:ascii="Arial" w:eastAsia="Arial" w:hAnsi="Arial" w:cs="Arial"/>
                <w:b/>
                <w:sz w:val="24"/>
                <w:szCs w:val="24"/>
              </w:rPr>
            </w:pPr>
            <w:r>
              <w:rPr>
                <w:rFonts w:ascii="Arial" w:eastAsia="Arial" w:hAnsi="Arial" w:cs="Arial"/>
                <w:b/>
                <w:sz w:val="24"/>
                <w:szCs w:val="24"/>
              </w:rPr>
              <w:t>Anexo 15</w:t>
            </w:r>
            <w:r>
              <w:rPr>
                <w:rFonts w:ascii="Arial" w:eastAsia="Arial" w:hAnsi="Arial" w:cs="Arial"/>
                <w:sz w:val="24"/>
                <w:szCs w:val="24"/>
              </w:rPr>
              <w:t>.</w:t>
            </w:r>
          </w:p>
        </w:tc>
        <w:tc>
          <w:tcPr>
            <w:tcW w:w="7938" w:type="dxa"/>
          </w:tcPr>
          <w:p w14:paraId="15FFD9B6"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Consultoría #</w:t>
            </w:r>
            <w:r>
              <w:rPr>
                <w:rFonts w:ascii="Arial" w:eastAsia="Arial" w:hAnsi="Arial" w:cs="Arial"/>
                <w:sz w:val="24"/>
                <w:szCs w:val="24"/>
              </w:rPr>
              <w:t>19</w:t>
            </w:r>
            <w:r>
              <w:rPr>
                <w:rFonts w:ascii="Arial" w:eastAsia="Arial" w:hAnsi="Arial" w:cs="Arial"/>
                <w:color w:val="000000"/>
                <w:sz w:val="24"/>
                <w:szCs w:val="24"/>
              </w:rPr>
              <w:t>: Pacto de Publicidad con Programa Portadas TV. director del Programa Televisivo Portadas TV, del Canal Maya TV</w:t>
            </w:r>
          </w:p>
        </w:tc>
      </w:tr>
      <w:tr w:rsidR="0069262D" w14:paraId="15FFD9BA" w14:textId="77777777">
        <w:tc>
          <w:tcPr>
            <w:tcW w:w="1555" w:type="dxa"/>
          </w:tcPr>
          <w:p w14:paraId="15FFD9B8" w14:textId="77777777" w:rsidR="0069262D" w:rsidRDefault="00FC52A1">
            <w:pPr>
              <w:rPr>
                <w:rFonts w:ascii="Arial" w:eastAsia="Arial" w:hAnsi="Arial" w:cs="Arial"/>
                <w:b/>
                <w:sz w:val="24"/>
                <w:szCs w:val="24"/>
              </w:rPr>
            </w:pPr>
            <w:r>
              <w:rPr>
                <w:rFonts w:ascii="Arial" w:eastAsia="Arial" w:hAnsi="Arial" w:cs="Arial"/>
                <w:b/>
                <w:sz w:val="24"/>
                <w:szCs w:val="24"/>
              </w:rPr>
              <w:t>Anexo 16.</w:t>
            </w:r>
          </w:p>
        </w:tc>
        <w:tc>
          <w:tcPr>
            <w:tcW w:w="7938" w:type="dxa"/>
          </w:tcPr>
          <w:p w14:paraId="15FFD9B9"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Consultoría #</w:t>
            </w:r>
            <w:r>
              <w:rPr>
                <w:rFonts w:ascii="Arial" w:eastAsia="Arial" w:hAnsi="Arial" w:cs="Arial"/>
                <w:sz w:val="24"/>
                <w:szCs w:val="24"/>
              </w:rPr>
              <w:t>20</w:t>
            </w:r>
            <w:r>
              <w:rPr>
                <w:rFonts w:ascii="Arial" w:eastAsia="Arial" w:hAnsi="Arial" w:cs="Arial"/>
                <w:b/>
                <w:color w:val="000000"/>
                <w:sz w:val="24"/>
                <w:szCs w:val="24"/>
              </w:rPr>
              <w:t xml:space="preserve">: </w:t>
            </w:r>
            <w:r>
              <w:rPr>
                <w:rFonts w:ascii="Arial" w:eastAsia="Arial" w:hAnsi="Arial" w:cs="Arial"/>
                <w:color w:val="000000"/>
                <w:sz w:val="24"/>
                <w:szCs w:val="24"/>
              </w:rPr>
              <w:t>Pacto De Publicidad Con Fredis Guzmán Conductor del Programa Televisivo Hablemos de Día, del medio Radio Globo y Une Tv</w:t>
            </w:r>
          </w:p>
        </w:tc>
      </w:tr>
      <w:tr w:rsidR="0069262D" w14:paraId="15FFD9BD" w14:textId="77777777">
        <w:tc>
          <w:tcPr>
            <w:tcW w:w="1555" w:type="dxa"/>
          </w:tcPr>
          <w:p w14:paraId="15FFD9BB" w14:textId="77777777" w:rsidR="0069262D" w:rsidRDefault="00FC52A1">
            <w:pPr>
              <w:rPr>
                <w:rFonts w:ascii="Arial" w:eastAsia="Arial" w:hAnsi="Arial" w:cs="Arial"/>
                <w:b/>
                <w:sz w:val="24"/>
                <w:szCs w:val="24"/>
              </w:rPr>
            </w:pPr>
            <w:r>
              <w:rPr>
                <w:rFonts w:ascii="Arial" w:eastAsia="Arial" w:hAnsi="Arial" w:cs="Arial"/>
                <w:b/>
                <w:sz w:val="24"/>
                <w:szCs w:val="24"/>
              </w:rPr>
              <w:t>Anexo 17</w:t>
            </w:r>
            <w:r>
              <w:rPr>
                <w:rFonts w:ascii="Arial" w:eastAsia="Arial" w:hAnsi="Arial" w:cs="Arial"/>
                <w:sz w:val="24"/>
                <w:szCs w:val="24"/>
              </w:rPr>
              <w:t>.</w:t>
            </w:r>
          </w:p>
        </w:tc>
        <w:tc>
          <w:tcPr>
            <w:tcW w:w="7938" w:type="dxa"/>
          </w:tcPr>
          <w:p w14:paraId="15FFD9BC"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Consultoría #</w:t>
            </w:r>
            <w:r>
              <w:rPr>
                <w:rFonts w:ascii="Arial" w:eastAsia="Arial" w:hAnsi="Arial" w:cs="Arial"/>
                <w:sz w:val="24"/>
                <w:szCs w:val="24"/>
              </w:rPr>
              <w:t>21</w:t>
            </w:r>
            <w:r>
              <w:rPr>
                <w:rFonts w:ascii="Arial" w:eastAsia="Arial" w:hAnsi="Arial" w:cs="Arial"/>
                <w:color w:val="000000"/>
                <w:sz w:val="24"/>
                <w:szCs w:val="24"/>
              </w:rPr>
              <w:t>: Creación de Contenidos para Promover la Visión y Enfoque</w:t>
            </w:r>
            <w:r>
              <w:rPr>
                <w:rFonts w:ascii="Arial" w:eastAsia="Arial" w:hAnsi="Arial" w:cs="Arial"/>
                <w:b/>
                <w:color w:val="000000"/>
                <w:sz w:val="24"/>
                <w:szCs w:val="24"/>
              </w:rPr>
              <w:t xml:space="preserve"> </w:t>
            </w:r>
            <w:r>
              <w:rPr>
                <w:rFonts w:ascii="Arial" w:eastAsia="Arial" w:hAnsi="Arial" w:cs="Arial"/>
                <w:color w:val="000000"/>
                <w:sz w:val="24"/>
                <w:szCs w:val="24"/>
              </w:rPr>
              <w:t>de Acción del Proyecto Mi Biósfera con Notas y Artículos de Interés para Difusión en Prensa</w:t>
            </w:r>
          </w:p>
        </w:tc>
      </w:tr>
      <w:tr w:rsidR="0069262D" w14:paraId="15FFD9C0" w14:textId="77777777">
        <w:tc>
          <w:tcPr>
            <w:tcW w:w="1555" w:type="dxa"/>
          </w:tcPr>
          <w:p w14:paraId="15FFD9BE" w14:textId="77777777" w:rsidR="0069262D" w:rsidRDefault="00FC52A1">
            <w:pPr>
              <w:rPr>
                <w:rFonts w:ascii="Arial" w:eastAsia="Arial" w:hAnsi="Arial" w:cs="Arial"/>
                <w:b/>
                <w:sz w:val="24"/>
                <w:szCs w:val="24"/>
              </w:rPr>
            </w:pPr>
            <w:r>
              <w:rPr>
                <w:rFonts w:ascii="Arial" w:eastAsia="Arial" w:hAnsi="Arial" w:cs="Arial"/>
                <w:b/>
                <w:sz w:val="24"/>
                <w:szCs w:val="24"/>
              </w:rPr>
              <w:t>Anexo 18</w:t>
            </w:r>
            <w:r>
              <w:rPr>
                <w:rFonts w:ascii="Arial" w:eastAsia="Arial" w:hAnsi="Arial" w:cs="Arial"/>
                <w:sz w:val="24"/>
                <w:szCs w:val="24"/>
              </w:rPr>
              <w:t>.</w:t>
            </w:r>
          </w:p>
        </w:tc>
        <w:tc>
          <w:tcPr>
            <w:tcW w:w="7938" w:type="dxa"/>
          </w:tcPr>
          <w:p w14:paraId="15FFD9BF" w14:textId="77777777" w:rsidR="0069262D" w:rsidRDefault="00FC52A1">
            <w:pPr>
              <w:rPr>
                <w:rFonts w:ascii="Arial" w:eastAsia="Arial" w:hAnsi="Arial" w:cs="Arial"/>
                <w:color w:val="000000"/>
                <w:sz w:val="24"/>
                <w:szCs w:val="24"/>
              </w:rPr>
            </w:pPr>
            <w:r>
              <w:rPr>
                <w:rFonts w:ascii="Arial" w:eastAsia="Arial" w:hAnsi="Arial" w:cs="Arial"/>
                <w:sz w:val="24"/>
                <w:szCs w:val="24"/>
              </w:rPr>
              <w:t>Contrato de Consultoría #22: Difusión de Mensajes Claves por Periódico</w:t>
            </w:r>
          </w:p>
        </w:tc>
      </w:tr>
      <w:tr w:rsidR="0069262D" w14:paraId="15FFD9C3" w14:textId="77777777">
        <w:tc>
          <w:tcPr>
            <w:tcW w:w="1555" w:type="dxa"/>
          </w:tcPr>
          <w:p w14:paraId="15FFD9C1" w14:textId="77777777" w:rsidR="0069262D" w:rsidRDefault="00FC52A1">
            <w:pPr>
              <w:rPr>
                <w:rFonts w:ascii="Arial" w:eastAsia="Arial" w:hAnsi="Arial" w:cs="Arial"/>
                <w:b/>
                <w:sz w:val="24"/>
                <w:szCs w:val="24"/>
              </w:rPr>
            </w:pPr>
            <w:r>
              <w:rPr>
                <w:rFonts w:ascii="Arial" w:eastAsia="Arial" w:hAnsi="Arial" w:cs="Arial"/>
                <w:b/>
                <w:sz w:val="24"/>
                <w:szCs w:val="24"/>
              </w:rPr>
              <w:t>Anexo 19</w:t>
            </w:r>
            <w:r>
              <w:rPr>
                <w:rFonts w:ascii="Arial" w:eastAsia="Arial" w:hAnsi="Arial" w:cs="Arial"/>
                <w:sz w:val="24"/>
                <w:szCs w:val="24"/>
              </w:rPr>
              <w:t>.</w:t>
            </w:r>
          </w:p>
        </w:tc>
        <w:tc>
          <w:tcPr>
            <w:tcW w:w="7938" w:type="dxa"/>
          </w:tcPr>
          <w:p w14:paraId="15FFD9C2"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w:t>
            </w:r>
            <w:r>
              <w:rPr>
                <w:rFonts w:ascii="Arial" w:eastAsia="Arial" w:hAnsi="Arial" w:cs="Arial"/>
                <w:sz w:val="24"/>
                <w:szCs w:val="24"/>
              </w:rPr>
              <w:t>23</w:t>
            </w:r>
            <w:r>
              <w:rPr>
                <w:rFonts w:ascii="Arial" w:eastAsia="Arial" w:hAnsi="Arial" w:cs="Arial"/>
                <w:b/>
                <w:color w:val="000000"/>
                <w:sz w:val="24"/>
                <w:szCs w:val="24"/>
              </w:rPr>
              <w:t>:</w:t>
            </w:r>
            <w:r>
              <w:rPr>
                <w:rFonts w:ascii="Arial" w:eastAsia="Arial" w:hAnsi="Arial" w:cs="Arial"/>
                <w:color w:val="000000"/>
                <w:sz w:val="24"/>
                <w:szCs w:val="24"/>
              </w:rPr>
              <w:t xml:space="preserve"> Diseño de Material de Visibilidad</w:t>
            </w:r>
          </w:p>
        </w:tc>
      </w:tr>
      <w:tr w:rsidR="0069262D" w14:paraId="15FFD9C6" w14:textId="77777777">
        <w:tc>
          <w:tcPr>
            <w:tcW w:w="1555" w:type="dxa"/>
          </w:tcPr>
          <w:p w14:paraId="15FFD9C4" w14:textId="77777777" w:rsidR="0069262D" w:rsidRDefault="00FC52A1">
            <w:pPr>
              <w:rPr>
                <w:rFonts w:ascii="Arial" w:eastAsia="Arial" w:hAnsi="Arial" w:cs="Arial"/>
                <w:b/>
                <w:sz w:val="24"/>
                <w:szCs w:val="24"/>
              </w:rPr>
            </w:pPr>
            <w:r>
              <w:rPr>
                <w:rFonts w:ascii="Arial" w:eastAsia="Arial" w:hAnsi="Arial" w:cs="Arial"/>
                <w:b/>
                <w:sz w:val="24"/>
                <w:szCs w:val="24"/>
              </w:rPr>
              <w:t>Anexo 20</w:t>
            </w:r>
            <w:r>
              <w:rPr>
                <w:rFonts w:ascii="Arial" w:eastAsia="Arial" w:hAnsi="Arial" w:cs="Arial"/>
                <w:sz w:val="24"/>
                <w:szCs w:val="24"/>
              </w:rPr>
              <w:t>.</w:t>
            </w:r>
          </w:p>
        </w:tc>
        <w:tc>
          <w:tcPr>
            <w:tcW w:w="7938" w:type="dxa"/>
          </w:tcPr>
          <w:p w14:paraId="15FFD9C5"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Contrato de Servicios #10:</w:t>
            </w:r>
            <w:r>
              <w:rPr>
                <w:rFonts w:ascii="Arial" w:eastAsia="Arial" w:hAnsi="Arial" w:cs="Arial"/>
                <w:b/>
                <w:color w:val="000000"/>
                <w:sz w:val="24"/>
                <w:szCs w:val="24"/>
              </w:rPr>
              <w:t xml:space="preserve"> </w:t>
            </w:r>
            <w:r>
              <w:rPr>
                <w:rFonts w:ascii="Arial" w:eastAsia="Arial" w:hAnsi="Arial" w:cs="Arial"/>
                <w:color w:val="000000"/>
                <w:sz w:val="24"/>
                <w:szCs w:val="24"/>
              </w:rPr>
              <w:t>Adquisición de Rótulos, Banners Poster y Valla Publicitaria</w:t>
            </w:r>
          </w:p>
        </w:tc>
      </w:tr>
      <w:tr w:rsidR="0069262D" w14:paraId="15FFD9C9" w14:textId="77777777">
        <w:tc>
          <w:tcPr>
            <w:tcW w:w="1555" w:type="dxa"/>
          </w:tcPr>
          <w:p w14:paraId="15FFD9C7" w14:textId="77777777" w:rsidR="0069262D" w:rsidRDefault="00FC52A1">
            <w:pPr>
              <w:rPr>
                <w:rFonts w:ascii="Arial" w:eastAsia="Arial" w:hAnsi="Arial" w:cs="Arial"/>
                <w:b/>
                <w:sz w:val="24"/>
                <w:szCs w:val="24"/>
              </w:rPr>
            </w:pPr>
            <w:r>
              <w:rPr>
                <w:rFonts w:ascii="Arial" w:eastAsia="Arial" w:hAnsi="Arial" w:cs="Arial"/>
                <w:b/>
                <w:sz w:val="24"/>
                <w:szCs w:val="24"/>
              </w:rPr>
              <w:t>Anexo 21.</w:t>
            </w:r>
          </w:p>
        </w:tc>
        <w:tc>
          <w:tcPr>
            <w:tcW w:w="7938" w:type="dxa"/>
          </w:tcPr>
          <w:p w14:paraId="15FFD9C8"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Estrategia de Visibilidad y Comunicación, Propuesta Generada</w:t>
            </w:r>
          </w:p>
        </w:tc>
      </w:tr>
      <w:tr w:rsidR="0069262D" w14:paraId="15FFD9CC" w14:textId="77777777">
        <w:tc>
          <w:tcPr>
            <w:tcW w:w="1555" w:type="dxa"/>
          </w:tcPr>
          <w:p w14:paraId="15FFD9CA" w14:textId="77777777" w:rsidR="0069262D" w:rsidRDefault="00FC52A1">
            <w:pPr>
              <w:rPr>
                <w:rFonts w:ascii="Arial" w:eastAsia="Arial" w:hAnsi="Arial" w:cs="Arial"/>
                <w:b/>
                <w:sz w:val="24"/>
                <w:szCs w:val="24"/>
              </w:rPr>
            </w:pPr>
            <w:r>
              <w:rPr>
                <w:rFonts w:ascii="Arial" w:eastAsia="Arial" w:hAnsi="Arial" w:cs="Arial"/>
                <w:b/>
                <w:sz w:val="24"/>
                <w:szCs w:val="24"/>
              </w:rPr>
              <w:t>Anexo 22</w:t>
            </w:r>
          </w:p>
        </w:tc>
        <w:tc>
          <w:tcPr>
            <w:tcW w:w="7938" w:type="dxa"/>
          </w:tcPr>
          <w:p w14:paraId="15FFD9CB"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 xml:space="preserve"> A.1.1.1. Plan Participativo Protección y Reducción de la deforestación</w:t>
            </w:r>
          </w:p>
        </w:tc>
      </w:tr>
      <w:tr w:rsidR="0069262D" w14:paraId="15FFD9CF" w14:textId="77777777">
        <w:tc>
          <w:tcPr>
            <w:tcW w:w="1555" w:type="dxa"/>
          </w:tcPr>
          <w:p w14:paraId="15FFD9CD" w14:textId="77777777" w:rsidR="0069262D" w:rsidRDefault="00FC52A1">
            <w:pPr>
              <w:rPr>
                <w:rFonts w:ascii="Arial" w:eastAsia="Arial" w:hAnsi="Arial" w:cs="Arial"/>
                <w:b/>
                <w:sz w:val="24"/>
                <w:szCs w:val="24"/>
              </w:rPr>
            </w:pPr>
            <w:r>
              <w:rPr>
                <w:rFonts w:ascii="Arial" w:eastAsia="Arial" w:hAnsi="Arial" w:cs="Arial"/>
                <w:b/>
                <w:sz w:val="24"/>
                <w:szCs w:val="24"/>
              </w:rPr>
              <w:t>Anexo 23</w:t>
            </w:r>
          </w:p>
        </w:tc>
        <w:tc>
          <w:tcPr>
            <w:tcW w:w="7938" w:type="dxa"/>
          </w:tcPr>
          <w:p w14:paraId="15FFD9CE"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A.1.2.2 Ayuda memoria gira monitoreo del 13 al 17 de nov</w:t>
            </w:r>
          </w:p>
        </w:tc>
      </w:tr>
      <w:tr w:rsidR="0069262D" w14:paraId="15FFD9D2" w14:textId="77777777">
        <w:tc>
          <w:tcPr>
            <w:tcW w:w="1555" w:type="dxa"/>
          </w:tcPr>
          <w:p w14:paraId="15FFD9D0" w14:textId="77777777" w:rsidR="0069262D" w:rsidRDefault="00FC52A1">
            <w:pPr>
              <w:rPr>
                <w:rFonts w:ascii="Arial" w:eastAsia="Arial" w:hAnsi="Arial" w:cs="Arial"/>
                <w:b/>
                <w:sz w:val="24"/>
                <w:szCs w:val="24"/>
              </w:rPr>
            </w:pPr>
            <w:r>
              <w:rPr>
                <w:rFonts w:ascii="Arial" w:eastAsia="Arial" w:hAnsi="Arial" w:cs="Arial"/>
                <w:b/>
                <w:sz w:val="24"/>
                <w:szCs w:val="24"/>
              </w:rPr>
              <w:t>Anexo 24</w:t>
            </w:r>
          </w:p>
        </w:tc>
        <w:tc>
          <w:tcPr>
            <w:tcW w:w="7938" w:type="dxa"/>
          </w:tcPr>
          <w:p w14:paraId="15FFD9D1"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A.1.4.4 Fotos Inspección predios CUF</w:t>
            </w:r>
          </w:p>
        </w:tc>
      </w:tr>
      <w:tr w:rsidR="0069262D" w14:paraId="15FFD9D5" w14:textId="77777777">
        <w:tc>
          <w:tcPr>
            <w:tcW w:w="1555" w:type="dxa"/>
          </w:tcPr>
          <w:p w14:paraId="15FFD9D3" w14:textId="77777777" w:rsidR="0069262D" w:rsidRDefault="00FC52A1">
            <w:pPr>
              <w:rPr>
                <w:rFonts w:ascii="Arial" w:eastAsia="Arial" w:hAnsi="Arial" w:cs="Arial"/>
                <w:b/>
                <w:sz w:val="24"/>
                <w:szCs w:val="24"/>
              </w:rPr>
            </w:pPr>
            <w:r>
              <w:rPr>
                <w:rFonts w:ascii="Arial" w:eastAsia="Arial" w:hAnsi="Arial" w:cs="Arial"/>
                <w:b/>
                <w:sz w:val="24"/>
                <w:szCs w:val="24"/>
              </w:rPr>
              <w:t>Anexo 25</w:t>
            </w:r>
          </w:p>
        </w:tc>
        <w:tc>
          <w:tcPr>
            <w:tcW w:w="7938" w:type="dxa"/>
          </w:tcPr>
          <w:p w14:paraId="15FFD9D4"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A.1.4.4 Revisar y atender las nuevas solicitudes de MCUF</w:t>
            </w:r>
          </w:p>
        </w:tc>
      </w:tr>
      <w:tr w:rsidR="0069262D" w14:paraId="15FFD9D8" w14:textId="77777777">
        <w:tc>
          <w:tcPr>
            <w:tcW w:w="1555" w:type="dxa"/>
          </w:tcPr>
          <w:p w14:paraId="15FFD9D6" w14:textId="77777777" w:rsidR="0069262D" w:rsidRDefault="00FC52A1">
            <w:pPr>
              <w:rPr>
                <w:rFonts w:ascii="Arial" w:eastAsia="Arial" w:hAnsi="Arial" w:cs="Arial"/>
                <w:b/>
                <w:sz w:val="24"/>
                <w:szCs w:val="24"/>
              </w:rPr>
            </w:pPr>
            <w:r>
              <w:rPr>
                <w:rFonts w:ascii="Arial" w:eastAsia="Arial" w:hAnsi="Arial" w:cs="Arial"/>
                <w:b/>
                <w:sz w:val="24"/>
                <w:szCs w:val="24"/>
              </w:rPr>
              <w:t>Anexo 26</w:t>
            </w:r>
          </w:p>
        </w:tc>
        <w:tc>
          <w:tcPr>
            <w:tcW w:w="7938" w:type="dxa"/>
          </w:tcPr>
          <w:p w14:paraId="15FFD9D7"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A.1.3.1 Alimentar y actualizar las bases de datos SIGMOF</w:t>
            </w:r>
          </w:p>
        </w:tc>
      </w:tr>
      <w:tr w:rsidR="0069262D" w14:paraId="15FFD9DB" w14:textId="77777777">
        <w:tc>
          <w:tcPr>
            <w:tcW w:w="1555" w:type="dxa"/>
          </w:tcPr>
          <w:p w14:paraId="15FFD9D9" w14:textId="77777777" w:rsidR="0069262D" w:rsidRDefault="00FC52A1">
            <w:pPr>
              <w:rPr>
                <w:rFonts w:ascii="Arial" w:eastAsia="Arial" w:hAnsi="Arial" w:cs="Arial"/>
                <w:b/>
                <w:sz w:val="24"/>
                <w:szCs w:val="24"/>
              </w:rPr>
            </w:pPr>
            <w:r>
              <w:rPr>
                <w:rFonts w:ascii="Arial" w:eastAsia="Arial" w:hAnsi="Arial" w:cs="Arial"/>
                <w:b/>
                <w:sz w:val="24"/>
                <w:szCs w:val="24"/>
              </w:rPr>
              <w:t>Anexo 27</w:t>
            </w:r>
          </w:p>
        </w:tc>
        <w:tc>
          <w:tcPr>
            <w:tcW w:w="7938" w:type="dxa"/>
          </w:tcPr>
          <w:p w14:paraId="15FFD9DA"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A.1.5.3 Revisión y subsanación de Plan de Manejo Culuco</w:t>
            </w:r>
          </w:p>
        </w:tc>
      </w:tr>
      <w:tr w:rsidR="0069262D" w14:paraId="15FFD9DE" w14:textId="77777777">
        <w:tc>
          <w:tcPr>
            <w:tcW w:w="1555" w:type="dxa"/>
          </w:tcPr>
          <w:p w14:paraId="15FFD9DC" w14:textId="77777777" w:rsidR="0069262D" w:rsidRDefault="00FC52A1">
            <w:pPr>
              <w:rPr>
                <w:rFonts w:ascii="Arial" w:eastAsia="Arial" w:hAnsi="Arial" w:cs="Arial"/>
                <w:b/>
                <w:sz w:val="24"/>
                <w:szCs w:val="24"/>
              </w:rPr>
            </w:pPr>
            <w:r>
              <w:rPr>
                <w:rFonts w:ascii="Arial" w:eastAsia="Arial" w:hAnsi="Arial" w:cs="Arial"/>
                <w:b/>
                <w:sz w:val="24"/>
                <w:szCs w:val="24"/>
              </w:rPr>
              <w:t>Anexo 27</w:t>
            </w:r>
          </w:p>
        </w:tc>
        <w:tc>
          <w:tcPr>
            <w:tcW w:w="7938" w:type="dxa"/>
          </w:tcPr>
          <w:p w14:paraId="15FFD9DD"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A.1.5.3 Avance de Actualización Plan de Manejo Culuco</w:t>
            </w:r>
          </w:p>
        </w:tc>
      </w:tr>
      <w:tr w:rsidR="0069262D" w14:paraId="15FFD9E1" w14:textId="77777777">
        <w:tc>
          <w:tcPr>
            <w:tcW w:w="1555" w:type="dxa"/>
          </w:tcPr>
          <w:p w14:paraId="15FFD9DF" w14:textId="77777777" w:rsidR="0069262D" w:rsidRDefault="00FC52A1">
            <w:pPr>
              <w:rPr>
                <w:rFonts w:ascii="Arial" w:eastAsia="Arial" w:hAnsi="Arial" w:cs="Arial"/>
                <w:b/>
                <w:sz w:val="24"/>
                <w:szCs w:val="24"/>
              </w:rPr>
            </w:pPr>
            <w:r>
              <w:rPr>
                <w:rFonts w:ascii="Arial" w:eastAsia="Arial" w:hAnsi="Arial" w:cs="Arial"/>
                <w:b/>
                <w:sz w:val="24"/>
                <w:szCs w:val="24"/>
              </w:rPr>
              <w:lastRenderedPageBreak/>
              <w:t>Anexo 28</w:t>
            </w:r>
          </w:p>
        </w:tc>
        <w:tc>
          <w:tcPr>
            <w:tcW w:w="7938" w:type="dxa"/>
          </w:tcPr>
          <w:p w14:paraId="15FFD9E0"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A.1.5.4 Apoyar Muestreo del Inventario Nacional</w:t>
            </w:r>
          </w:p>
        </w:tc>
      </w:tr>
      <w:tr w:rsidR="0069262D" w14:paraId="15FFD9E4" w14:textId="77777777">
        <w:tc>
          <w:tcPr>
            <w:tcW w:w="1555" w:type="dxa"/>
          </w:tcPr>
          <w:p w14:paraId="15FFD9E2" w14:textId="77777777" w:rsidR="0069262D" w:rsidRDefault="00FC52A1">
            <w:pPr>
              <w:rPr>
                <w:rFonts w:ascii="Arial" w:eastAsia="Arial" w:hAnsi="Arial" w:cs="Arial"/>
                <w:b/>
                <w:sz w:val="24"/>
                <w:szCs w:val="24"/>
              </w:rPr>
            </w:pPr>
            <w:r>
              <w:rPr>
                <w:rFonts w:ascii="Arial" w:eastAsia="Arial" w:hAnsi="Arial" w:cs="Arial"/>
                <w:b/>
                <w:sz w:val="24"/>
                <w:szCs w:val="24"/>
              </w:rPr>
              <w:t>Anexo 29</w:t>
            </w:r>
          </w:p>
        </w:tc>
        <w:tc>
          <w:tcPr>
            <w:tcW w:w="7938" w:type="dxa"/>
          </w:tcPr>
          <w:p w14:paraId="15FFD9E3"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A.6.2.1 Ayuda memoria Comité Técnico 5.06.2023</w:t>
            </w:r>
          </w:p>
        </w:tc>
      </w:tr>
      <w:tr w:rsidR="0069262D" w14:paraId="15FFD9E7" w14:textId="77777777">
        <w:tc>
          <w:tcPr>
            <w:tcW w:w="1555" w:type="dxa"/>
          </w:tcPr>
          <w:p w14:paraId="15FFD9E5" w14:textId="77777777" w:rsidR="0069262D" w:rsidRDefault="00FC52A1">
            <w:pPr>
              <w:rPr>
                <w:rFonts w:ascii="Arial" w:eastAsia="Arial" w:hAnsi="Arial" w:cs="Arial"/>
                <w:b/>
                <w:sz w:val="24"/>
                <w:szCs w:val="24"/>
              </w:rPr>
            </w:pPr>
            <w:r>
              <w:rPr>
                <w:rFonts w:ascii="Arial" w:eastAsia="Arial" w:hAnsi="Arial" w:cs="Arial"/>
                <w:b/>
                <w:sz w:val="24"/>
                <w:szCs w:val="24"/>
              </w:rPr>
              <w:t>Anexo 30</w:t>
            </w:r>
          </w:p>
        </w:tc>
        <w:tc>
          <w:tcPr>
            <w:tcW w:w="7938" w:type="dxa"/>
          </w:tcPr>
          <w:p w14:paraId="15FFD9E6"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A.1.6.4 Matriz Departamental 2023_ICF SEFIN</w:t>
            </w:r>
          </w:p>
        </w:tc>
      </w:tr>
      <w:tr w:rsidR="0069262D" w14:paraId="15FFD9EA" w14:textId="77777777">
        <w:tc>
          <w:tcPr>
            <w:tcW w:w="1555" w:type="dxa"/>
          </w:tcPr>
          <w:p w14:paraId="15FFD9E8" w14:textId="77777777" w:rsidR="0069262D" w:rsidRDefault="00FC52A1">
            <w:pPr>
              <w:rPr>
                <w:rFonts w:ascii="Arial" w:eastAsia="Arial" w:hAnsi="Arial" w:cs="Arial"/>
                <w:b/>
                <w:sz w:val="24"/>
                <w:szCs w:val="24"/>
              </w:rPr>
            </w:pPr>
            <w:r>
              <w:rPr>
                <w:rFonts w:ascii="Arial" w:eastAsia="Arial" w:hAnsi="Arial" w:cs="Arial"/>
                <w:b/>
                <w:sz w:val="24"/>
                <w:szCs w:val="24"/>
              </w:rPr>
              <w:t>Anexo 31</w:t>
            </w:r>
          </w:p>
        </w:tc>
        <w:tc>
          <w:tcPr>
            <w:tcW w:w="7938" w:type="dxa"/>
          </w:tcPr>
          <w:p w14:paraId="15FFD9E9"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A.1.7.1 Informe de gira de campo_23 de agosto-31 de agosto_2023</w:t>
            </w:r>
          </w:p>
        </w:tc>
      </w:tr>
      <w:tr w:rsidR="0069262D" w14:paraId="15FFD9ED" w14:textId="77777777">
        <w:tc>
          <w:tcPr>
            <w:tcW w:w="1555" w:type="dxa"/>
          </w:tcPr>
          <w:p w14:paraId="15FFD9EB" w14:textId="77777777" w:rsidR="0069262D" w:rsidRDefault="00FC52A1">
            <w:pPr>
              <w:rPr>
                <w:rFonts w:ascii="Arial" w:eastAsia="Arial" w:hAnsi="Arial" w:cs="Arial"/>
                <w:b/>
                <w:sz w:val="24"/>
                <w:szCs w:val="24"/>
              </w:rPr>
            </w:pPr>
            <w:r>
              <w:rPr>
                <w:rFonts w:ascii="Arial" w:eastAsia="Arial" w:hAnsi="Arial" w:cs="Arial"/>
                <w:b/>
                <w:sz w:val="24"/>
                <w:szCs w:val="24"/>
              </w:rPr>
              <w:t>Anexo 32</w:t>
            </w:r>
          </w:p>
        </w:tc>
        <w:tc>
          <w:tcPr>
            <w:tcW w:w="7938" w:type="dxa"/>
          </w:tcPr>
          <w:p w14:paraId="15FFD9EC"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A.1.7.3 Propuesta Comunicación por radio</w:t>
            </w:r>
          </w:p>
        </w:tc>
      </w:tr>
      <w:tr w:rsidR="0069262D" w14:paraId="15FFD9F0" w14:textId="77777777">
        <w:tc>
          <w:tcPr>
            <w:tcW w:w="1555" w:type="dxa"/>
          </w:tcPr>
          <w:p w14:paraId="15FFD9EE" w14:textId="77777777" w:rsidR="0069262D" w:rsidRDefault="00FC52A1">
            <w:pPr>
              <w:rPr>
                <w:rFonts w:ascii="Arial" w:eastAsia="Arial" w:hAnsi="Arial" w:cs="Arial"/>
                <w:b/>
                <w:sz w:val="24"/>
                <w:szCs w:val="24"/>
              </w:rPr>
            </w:pPr>
            <w:r>
              <w:rPr>
                <w:rFonts w:ascii="Arial" w:eastAsia="Arial" w:hAnsi="Arial" w:cs="Arial"/>
                <w:b/>
                <w:sz w:val="24"/>
                <w:szCs w:val="24"/>
              </w:rPr>
              <w:t>Anexo 33</w:t>
            </w:r>
          </w:p>
        </w:tc>
        <w:tc>
          <w:tcPr>
            <w:tcW w:w="7938" w:type="dxa"/>
          </w:tcPr>
          <w:p w14:paraId="15FFD9EF"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A.1.7.3 Propuesta de publicidad televisiva</w:t>
            </w:r>
          </w:p>
        </w:tc>
      </w:tr>
      <w:tr w:rsidR="0069262D" w14:paraId="15FFD9F3" w14:textId="77777777">
        <w:tc>
          <w:tcPr>
            <w:tcW w:w="1555" w:type="dxa"/>
          </w:tcPr>
          <w:p w14:paraId="15FFD9F1" w14:textId="77777777" w:rsidR="0069262D" w:rsidRDefault="00FC52A1">
            <w:pPr>
              <w:rPr>
                <w:rFonts w:ascii="Arial" w:eastAsia="Arial" w:hAnsi="Arial" w:cs="Arial"/>
                <w:b/>
                <w:sz w:val="24"/>
                <w:szCs w:val="24"/>
              </w:rPr>
            </w:pPr>
            <w:r>
              <w:rPr>
                <w:rFonts w:ascii="Arial" w:eastAsia="Arial" w:hAnsi="Arial" w:cs="Arial"/>
                <w:b/>
                <w:sz w:val="24"/>
                <w:szCs w:val="24"/>
              </w:rPr>
              <w:t>Anexo 34</w:t>
            </w:r>
          </w:p>
        </w:tc>
        <w:tc>
          <w:tcPr>
            <w:tcW w:w="7938" w:type="dxa"/>
          </w:tcPr>
          <w:p w14:paraId="15FFD9F2"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A.4.2.1 Desarrollo de aplicación móvil</w:t>
            </w:r>
          </w:p>
        </w:tc>
      </w:tr>
      <w:tr w:rsidR="0069262D" w14:paraId="15FFD9F6" w14:textId="77777777">
        <w:tc>
          <w:tcPr>
            <w:tcW w:w="1555" w:type="dxa"/>
          </w:tcPr>
          <w:p w14:paraId="15FFD9F4" w14:textId="77777777" w:rsidR="0069262D" w:rsidRDefault="00FC52A1">
            <w:pPr>
              <w:rPr>
                <w:rFonts w:ascii="Arial" w:eastAsia="Arial" w:hAnsi="Arial" w:cs="Arial"/>
                <w:b/>
                <w:sz w:val="24"/>
                <w:szCs w:val="24"/>
              </w:rPr>
            </w:pPr>
            <w:r>
              <w:rPr>
                <w:rFonts w:ascii="Arial" w:eastAsia="Arial" w:hAnsi="Arial" w:cs="Arial"/>
                <w:b/>
                <w:sz w:val="24"/>
                <w:szCs w:val="24"/>
              </w:rPr>
              <w:t>Anexo 35</w:t>
            </w:r>
          </w:p>
        </w:tc>
        <w:tc>
          <w:tcPr>
            <w:tcW w:w="7938" w:type="dxa"/>
          </w:tcPr>
          <w:p w14:paraId="15FFD9F5"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A.4.3.4 Mapa de oportunidades de restauración zona de influencia del proyecto</w:t>
            </w:r>
          </w:p>
        </w:tc>
      </w:tr>
      <w:tr w:rsidR="0069262D" w14:paraId="15FFD9F9" w14:textId="77777777">
        <w:tc>
          <w:tcPr>
            <w:tcW w:w="1555" w:type="dxa"/>
          </w:tcPr>
          <w:p w14:paraId="15FFD9F7" w14:textId="77777777" w:rsidR="0069262D" w:rsidRDefault="00FC52A1">
            <w:pPr>
              <w:rPr>
                <w:rFonts w:ascii="Arial" w:eastAsia="Arial" w:hAnsi="Arial" w:cs="Arial"/>
                <w:b/>
                <w:sz w:val="24"/>
                <w:szCs w:val="24"/>
              </w:rPr>
            </w:pPr>
            <w:r>
              <w:rPr>
                <w:rFonts w:ascii="Arial" w:eastAsia="Arial" w:hAnsi="Arial" w:cs="Arial"/>
                <w:b/>
                <w:sz w:val="24"/>
                <w:szCs w:val="24"/>
              </w:rPr>
              <w:t>Anexo 35.1</w:t>
            </w:r>
          </w:p>
        </w:tc>
        <w:tc>
          <w:tcPr>
            <w:tcW w:w="7938" w:type="dxa"/>
          </w:tcPr>
          <w:p w14:paraId="15FFD9F8"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A.4.3.5 Capacitar al personal vinculado Información Geográfica</w:t>
            </w:r>
          </w:p>
        </w:tc>
      </w:tr>
      <w:tr w:rsidR="0069262D" w14:paraId="15FFD9FC" w14:textId="77777777">
        <w:tc>
          <w:tcPr>
            <w:tcW w:w="1555" w:type="dxa"/>
          </w:tcPr>
          <w:p w14:paraId="15FFD9FA" w14:textId="77777777" w:rsidR="0069262D" w:rsidRDefault="00FC52A1">
            <w:pPr>
              <w:rPr>
                <w:rFonts w:ascii="Arial" w:eastAsia="Arial" w:hAnsi="Arial" w:cs="Arial"/>
                <w:b/>
                <w:sz w:val="24"/>
                <w:szCs w:val="24"/>
              </w:rPr>
            </w:pPr>
            <w:r>
              <w:rPr>
                <w:rFonts w:ascii="Arial" w:eastAsia="Arial" w:hAnsi="Arial" w:cs="Arial"/>
                <w:b/>
                <w:sz w:val="24"/>
                <w:szCs w:val="24"/>
              </w:rPr>
              <w:t>Anexo 35.2</w:t>
            </w:r>
          </w:p>
        </w:tc>
        <w:tc>
          <w:tcPr>
            <w:tcW w:w="7938" w:type="dxa"/>
          </w:tcPr>
          <w:p w14:paraId="15FFD9FB"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A.4.4.2 Informe Intercambio a la Biosfera San Marco</w:t>
            </w:r>
          </w:p>
        </w:tc>
      </w:tr>
      <w:tr w:rsidR="0069262D" w14:paraId="15FFD9FF" w14:textId="77777777">
        <w:tc>
          <w:tcPr>
            <w:tcW w:w="1555" w:type="dxa"/>
          </w:tcPr>
          <w:p w14:paraId="15FFD9FD" w14:textId="77777777" w:rsidR="0069262D" w:rsidRDefault="00FC52A1">
            <w:pPr>
              <w:rPr>
                <w:rFonts w:ascii="Arial" w:eastAsia="Arial" w:hAnsi="Arial" w:cs="Arial"/>
                <w:b/>
                <w:sz w:val="24"/>
                <w:szCs w:val="24"/>
              </w:rPr>
            </w:pPr>
            <w:r>
              <w:rPr>
                <w:rFonts w:ascii="Arial" w:eastAsia="Arial" w:hAnsi="Arial" w:cs="Arial"/>
                <w:b/>
                <w:sz w:val="24"/>
                <w:szCs w:val="24"/>
              </w:rPr>
              <w:t>Anexo 36</w:t>
            </w:r>
          </w:p>
        </w:tc>
        <w:tc>
          <w:tcPr>
            <w:tcW w:w="7938" w:type="dxa"/>
          </w:tcPr>
          <w:p w14:paraId="15FFD9FE"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A.4.5.2 Identificación de áreas a restaurar</w:t>
            </w:r>
          </w:p>
        </w:tc>
      </w:tr>
      <w:tr w:rsidR="0069262D" w14:paraId="15FFDA02" w14:textId="77777777">
        <w:tc>
          <w:tcPr>
            <w:tcW w:w="1555" w:type="dxa"/>
          </w:tcPr>
          <w:p w14:paraId="15FFDA00" w14:textId="77777777" w:rsidR="0069262D" w:rsidRDefault="00FC52A1">
            <w:pPr>
              <w:rPr>
                <w:rFonts w:ascii="Arial" w:eastAsia="Arial" w:hAnsi="Arial" w:cs="Arial"/>
                <w:b/>
                <w:sz w:val="24"/>
                <w:szCs w:val="24"/>
              </w:rPr>
            </w:pPr>
            <w:r>
              <w:rPr>
                <w:rFonts w:ascii="Arial" w:eastAsia="Arial" w:hAnsi="Arial" w:cs="Arial"/>
                <w:b/>
                <w:sz w:val="24"/>
                <w:szCs w:val="24"/>
              </w:rPr>
              <w:t>Anexo 36.1</w:t>
            </w:r>
          </w:p>
        </w:tc>
        <w:tc>
          <w:tcPr>
            <w:tcW w:w="7938" w:type="dxa"/>
          </w:tcPr>
          <w:p w14:paraId="15FFDA01"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A.4.5.4 Verificación de Base de Datos de áreas de restaura</w:t>
            </w:r>
          </w:p>
        </w:tc>
      </w:tr>
      <w:tr w:rsidR="0069262D" w14:paraId="15FFDA05" w14:textId="77777777">
        <w:tc>
          <w:tcPr>
            <w:tcW w:w="1555" w:type="dxa"/>
          </w:tcPr>
          <w:p w14:paraId="15FFDA03" w14:textId="77777777" w:rsidR="0069262D" w:rsidRDefault="00FC52A1">
            <w:pPr>
              <w:rPr>
                <w:rFonts w:ascii="Arial" w:eastAsia="Arial" w:hAnsi="Arial" w:cs="Arial"/>
                <w:b/>
                <w:sz w:val="24"/>
                <w:szCs w:val="24"/>
              </w:rPr>
            </w:pPr>
            <w:r>
              <w:rPr>
                <w:rFonts w:ascii="Arial" w:eastAsia="Arial" w:hAnsi="Arial" w:cs="Arial"/>
                <w:b/>
                <w:sz w:val="24"/>
                <w:szCs w:val="24"/>
              </w:rPr>
              <w:t>Anexo 38</w:t>
            </w:r>
          </w:p>
        </w:tc>
        <w:tc>
          <w:tcPr>
            <w:tcW w:w="7938" w:type="dxa"/>
          </w:tcPr>
          <w:p w14:paraId="15FFDA04"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A.4.5.5 Elaboración de Planes de Restauración en área catastral</w:t>
            </w:r>
          </w:p>
        </w:tc>
      </w:tr>
      <w:tr w:rsidR="0069262D" w14:paraId="15FFDA08" w14:textId="77777777">
        <w:tc>
          <w:tcPr>
            <w:tcW w:w="1555" w:type="dxa"/>
          </w:tcPr>
          <w:p w14:paraId="15FFDA06" w14:textId="77777777" w:rsidR="0069262D" w:rsidRDefault="00FC52A1">
            <w:pPr>
              <w:rPr>
                <w:rFonts w:ascii="Arial" w:eastAsia="Arial" w:hAnsi="Arial" w:cs="Arial"/>
                <w:b/>
                <w:sz w:val="24"/>
                <w:szCs w:val="24"/>
              </w:rPr>
            </w:pPr>
            <w:r>
              <w:rPr>
                <w:rFonts w:ascii="Arial" w:eastAsia="Arial" w:hAnsi="Arial" w:cs="Arial"/>
                <w:b/>
                <w:sz w:val="24"/>
                <w:szCs w:val="24"/>
              </w:rPr>
              <w:t>Anexo 39</w:t>
            </w:r>
          </w:p>
        </w:tc>
        <w:tc>
          <w:tcPr>
            <w:tcW w:w="7938" w:type="dxa"/>
          </w:tcPr>
          <w:p w14:paraId="15FFDA07" w14:textId="77777777" w:rsidR="0069262D" w:rsidRDefault="00FC52A1">
            <w:pPr>
              <w:rPr>
                <w:rFonts w:ascii="Arial" w:eastAsia="Arial" w:hAnsi="Arial" w:cs="Arial"/>
                <w:color w:val="000000"/>
                <w:sz w:val="24"/>
                <w:szCs w:val="24"/>
              </w:rPr>
            </w:pPr>
            <w:r>
              <w:rPr>
                <w:rFonts w:ascii="Arial" w:eastAsia="Arial" w:hAnsi="Arial" w:cs="Arial"/>
                <w:color w:val="000000"/>
                <w:sz w:val="24"/>
                <w:szCs w:val="24"/>
              </w:rPr>
              <w:t>A.4.6.1 Informe Microcuenca las Marías</w:t>
            </w:r>
          </w:p>
        </w:tc>
      </w:tr>
    </w:tbl>
    <w:p w14:paraId="15FFDA09" w14:textId="77777777" w:rsidR="0069262D" w:rsidRDefault="0069262D">
      <w:pPr>
        <w:rPr>
          <w:rFonts w:ascii="Arial" w:eastAsia="Arial" w:hAnsi="Arial" w:cs="Arial"/>
          <w:sz w:val="24"/>
          <w:szCs w:val="24"/>
        </w:rPr>
      </w:pPr>
    </w:p>
    <w:sectPr w:rsidR="0069262D">
      <w:pgSz w:w="12242" w:h="15842"/>
      <w:pgMar w:top="1418" w:right="1469"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66EE" w14:textId="77777777" w:rsidR="00AC4DFC" w:rsidRDefault="00AC4DFC">
      <w:pPr>
        <w:spacing w:after="0"/>
      </w:pPr>
      <w:r>
        <w:separator/>
      </w:r>
    </w:p>
  </w:endnote>
  <w:endnote w:type="continuationSeparator" w:id="0">
    <w:p w14:paraId="01D3F17D" w14:textId="77777777" w:rsidR="00AC4DFC" w:rsidRDefault="00AC4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DA19" w14:textId="332F7BC8" w:rsidR="0069262D" w:rsidRDefault="00FC52A1">
    <w:pPr>
      <w:pBdr>
        <w:top w:val="nil"/>
        <w:left w:val="nil"/>
        <w:bottom w:val="nil"/>
        <w:right w:val="nil"/>
        <w:between w:val="nil"/>
      </w:pBdr>
      <w:tabs>
        <w:tab w:val="center" w:pos="4252"/>
        <w:tab w:val="right" w:pos="8504"/>
      </w:tabs>
      <w:spacing w:after="0"/>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E0FF3">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0FF3">
      <w:rPr>
        <w:b/>
        <w:noProof/>
        <w:color w:val="000000"/>
        <w:sz w:val="24"/>
        <w:szCs w:val="24"/>
      </w:rPr>
      <w:t>3</w:t>
    </w:r>
    <w:r>
      <w:rPr>
        <w:b/>
        <w:color w:val="000000"/>
        <w:sz w:val="24"/>
        <w:szCs w:val="24"/>
      </w:rPr>
      <w:fldChar w:fldCharType="end"/>
    </w:r>
  </w:p>
  <w:p w14:paraId="15FFDA1A" w14:textId="77777777" w:rsidR="0069262D" w:rsidRDefault="0069262D">
    <w:pPr>
      <w:pBdr>
        <w:top w:val="nil"/>
        <w:left w:val="nil"/>
        <w:bottom w:val="nil"/>
        <w:right w:val="nil"/>
        <w:between w:val="nil"/>
      </w:pBdr>
      <w:tabs>
        <w:tab w:val="center" w:pos="4252"/>
        <w:tab w:val="right" w:pos="8504"/>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4EDE" w14:textId="77777777" w:rsidR="00AC4DFC" w:rsidRDefault="00AC4DFC">
      <w:pPr>
        <w:spacing w:after="0"/>
      </w:pPr>
      <w:r>
        <w:separator/>
      </w:r>
    </w:p>
  </w:footnote>
  <w:footnote w:type="continuationSeparator" w:id="0">
    <w:p w14:paraId="62114BA2" w14:textId="77777777" w:rsidR="00AC4DFC" w:rsidRDefault="00AC4D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DA16" w14:textId="77777777" w:rsidR="0069262D" w:rsidRDefault="00FC52A1">
    <w:pPr>
      <w:pBdr>
        <w:top w:val="nil"/>
        <w:left w:val="nil"/>
        <w:bottom w:val="nil"/>
        <w:right w:val="nil"/>
        <w:between w:val="nil"/>
      </w:pBdr>
      <w:tabs>
        <w:tab w:val="center" w:pos="4252"/>
        <w:tab w:val="right" w:pos="8504"/>
      </w:tabs>
      <w:spacing w:after="0"/>
      <w:jc w:val="right"/>
      <w:rPr>
        <w:rFonts w:ascii="Arial" w:eastAsia="Arial" w:hAnsi="Arial" w:cs="Arial"/>
        <w:i/>
        <w:color w:val="000000"/>
        <w:sz w:val="18"/>
        <w:szCs w:val="18"/>
        <w:u w:val="single"/>
      </w:rPr>
    </w:pPr>
    <w:r>
      <w:rPr>
        <w:i/>
        <w:color w:val="000000"/>
        <w:sz w:val="18"/>
        <w:szCs w:val="18"/>
        <w:u w:val="single"/>
      </w:rPr>
      <w:t xml:space="preserve"> </w:t>
    </w:r>
    <w:r>
      <w:rPr>
        <w:rFonts w:ascii="Arial" w:eastAsia="Arial" w:hAnsi="Arial" w:cs="Arial"/>
        <w:i/>
        <w:color w:val="000000"/>
        <w:sz w:val="18"/>
        <w:szCs w:val="18"/>
        <w:u w:val="single"/>
      </w:rPr>
      <w:t>Tercer Informe de Ejecución del Presupuesto Programa del Proyecto MI Biósfera</w:t>
    </w:r>
  </w:p>
  <w:p w14:paraId="15FFDA17" w14:textId="77777777" w:rsidR="0069262D" w:rsidRDefault="00FC52A1">
    <w:pPr>
      <w:ind w:left="851"/>
      <w:jc w:val="right"/>
      <w:rPr>
        <w:rFonts w:ascii="Arial" w:eastAsia="Arial" w:hAnsi="Arial" w:cs="Arial"/>
        <w:i/>
        <w:sz w:val="18"/>
        <w:szCs w:val="18"/>
        <w:u w:val="single"/>
      </w:rPr>
    </w:pPr>
    <w:r>
      <w:rPr>
        <w:rFonts w:ascii="Arial" w:eastAsia="Arial" w:hAnsi="Arial" w:cs="Arial"/>
        <w:i/>
        <w:sz w:val="18"/>
        <w:szCs w:val="18"/>
        <w:u w:val="single"/>
      </w:rPr>
      <w:t>ENVI/2020/420-428</w:t>
    </w:r>
  </w:p>
  <w:p w14:paraId="15FFDA18" w14:textId="77777777" w:rsidR="0069262D" w:rsidRDefault="00FC52A1">
    <w:pPr>
      <w:pBdr>
        <w:top w:val="nil"/>
        <w:left w:val="nil"/>
        <w:bottom w:val="nil"/>
        <w:right w:val="nil"/>
        <w:between w:val="nil"/>
      </w:pBdr>
      <w:tabs>
        <w:tab w:val="center" w:pos="4252"/>
        <w:tab w:val="right" w:pos="8504"/>
      </w:tabs>
      <w:spacing w:after="0"/>
      <w:jc w:val="right"/>
      <w:rPr>
        <w:b/>
        <w:i/>
        <w:color w:val="000000"/>
        <w:sz w:val="22"/>
        <w:szCs w:val="22"/>
        <w:u w:val="single"/>
      </w:rPr>
    </w:pPr>
    <w:r>
      <w:rPr>
        <w:b/>
        <w:i/>
        <w:color w:val="000000"/>
        <w:sz w:val="22"/>
        <w:szCs w:val="22"/>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DA1B" w14:textId="77777777" w:rsidR="0069262D" w:rsidRDefault="0069262D">
    <w:pPr>
      <w:pBdr>
        <w:top w:val="nil"/>
        <w:left w:val="nil"/>
        <w:bottom w:val="nil"/>
        <w:right w:val="nil"/>
        <w:between w:val="nil"/>
      </w:pBdr>
      <w:tabs>
        <w:tab w:val="center" w:pos="4252"/>
        <w:tab w:val="right" w:pos="8504"/>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74E"/>
    <w:multiLevelType w:val="multilevel"/>
    <w:tmpl w:val="E65A9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717DF"/>
    <w:multiLevelType w:val="multilevel"/>
    <w:tmpl w:val="1AC65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7A49A5"/>
    <w:multiLevelType w:val="multilevel"/>
    <w:tmpl w:val="13946C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823CEC"/>
    <w:multiLevelType w:val="multilevel"/>
    <w:tmpl w:val="AF40C36E"/>
    <w:lvl w:ilvl="0">
      <w:start w:val="1"/>
      <w:numFmt w:val="upperRoman"/>
      <w:lvlText w:val="%1."/>
      <w:lvlJc w:val="righ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A752E"/>
    <w:multiLevelType w:val="multilevel"/>
    <w:tmpl w:val="7892E9DE"/>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D748DE"/>
    <w:multiLevelType w:val="multilevel"/>
    <w:tmpl w:val="4798E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99309F"/>
    <w:multiLevelType w:val="multilevel"/>
    <w:tmpl w:val="1B169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975218"/>
    <w:multiLevelType w:val="multilevel"/>
    <w:tmpl w:val="4B625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CB3283"/>
    <w:multiLevelType w:val="multilevel"/>
    <w:tmpl w:val="F17E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14453D"/>
    <w:multiLevelType w:val="multilevel"/>
    <w:tmpl w:val="0ACA6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CB3255"/>
    <w:multiLevelType w:val="multilevel"/>
    <w:tmpl w:val="2DDA9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E739C4"/>
    <w:multiLevelType w:val="multilevel"/>
    <w:tmpl w:val="A93AA2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B05281D"/>
    <w:multiLevelType w:val="multilevel"/>
    <w:tmpl w:val="4DD44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D1134D"/>
    <w:multiLevelType w:val="multilevel"/>
    <w:tmpl w:val="333CC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745FCA"/>
    <w:multiLevelType w:val="multilevel"/>
    <w:tmpl w:val="14D45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9032F6"/>
    <w:multiLevelType w:val="multilevel"/>
    <w:tmpl w:val="9EE67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4428A7"/>
    <w:multiLevelType w:val="multilevel"/>
    <w:tmpl w:val="82488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DC0017"/>
    <w:multiLevelType w:val="multilevel"/>
    <w:tmpl w:val="5D82E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3F7285"/>
    <w:multiLevelType w:val="multilevel"/>
    <w:tmpl w:val="3392B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7F0D03"/>
    <w:multiLevelType w:val="multilevel"/>
    <w:tmpl w:val="AD4A9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45C4D"/>
    <w:multiLevelType w:val="multilevel"/>
    <w:tmpl w:val="63FE8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AD1474"/>
    <w:multiLevelType w:val="multilevel"/>
    <w:tmpl w:val="93B4C4EA"/>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D4709F"/>
    <w:multiLevelType w:val="multilevel"/>
    <w:tmpl w:val="B5BEA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CB175F"/>
    <w:multiLevelType w:val="multilevel"/>
    <w:tmpl w:val="8E584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CE0D75"/>
    <w:multiLevelType w:val="multilevel"/>
    <w:tmpl w:val="F6804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445BA5"/>
    <w:multiLevelType w:val="multilevel"/>
    <w:tmpl w:val="3B50C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965D1C"/>
    <w:multiLevelType w:val="multilevel"/>
    <w:tmpl w:val="964A2A9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CA0755"/>
    <w:multiLevelType w:val="multilevel"/>
    <w:tmpl w:val="06565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1878ED"/>
    <w:multiLevelType w:val="multilevel"/>
    <w:tmpl w:val="B7164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62073E"/>
    <w:multiLevelType w:val="multilevel"/>
    <w:tmpl w:val="0D84D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ED2D43"/>
    <w:multiLevelType w:val="multilevel"/>
    <w:tmpl w:val="23CA7E8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FE152A"/>
    <w:multiLevelType w:val="multilevel"/>
    <w:tmpl w:val="5C28F4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788136C4"/>
    <w:multiLevelType w:val="multilevel"/>
    <w:tmpl w:val="6AC8DDF2"/>
    <w:lvl w:ilvl="0">
      <w:start w:val="1"/>
      <w:numFmt w:val="bullet"/>
      <w:lvlText w:val="●"/>
      <w:lvlJc w:val="left"/>
      <w:pPr>
        <w:ind w:left="720" w:hanging="360"/>
      </w:pPr>
      <w:rPr>
        <w:rFonts w:ascii="Noto Sans Symbols" w:eastAsia="Noto Sans Symbols" w:hAnsi="Noto Sans Symbols" w:cs="Noto Sans Symbols"/>
      </w:rPr>
    </w:lvl>
    <w:lvl w:ilvl="1">
      <w:start w:val="500"/>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6"/>
  </w:num>
  <w:num w:numId="3">
    <w:abstractNumId w:val="29"/>
  </w:num>
  <w:num w:numId="4">
    <w:abstractNumId w:val="2"/>
  </w:num>
  <w:num w:numId="5">
    <w:abstractNumId w:val="24"/>
  </w:num>
  <w:num w:numId="6">
    <w:abstractNumId w:val="11"/>
  </w:num>
  <w:num w:numId="7">
    <w:abstractNumId w:val="15"/>
  </w:num>
  <w:num w:numId="8">
    <w:abstractNumId w:val="28"/>
  </w:num>
  <w:num w:numId="9">
    <w:abstractNumId w:val="6"/>
  </w:num>
  <w:num w:numId="10">
    <w:abstractNumId w:val="14"/>
  </w:num>
  <w:num w:numId="11">
    <w:abstractNumId w:val="13"/>
  </w:num>
  <w:num w:numId="12">
    <w:abstractNumId w:val="8"/>
  </w:num>
  <w:num w:numId="13">
    <w:abstractNumId w:val="22"/>
  </w:num>
  <w:num w:numId="14">
    <w:abstractNumId w:val="12"/>
  </w:num>
  <w:num w:numId="15">
    <w:abstractNumId w:val="7"/>
  </w:num>
  <w:num w:numId="16">
    <w:abstractNumId w:val="0"/>
  </w:num>
  <w:num w:numId="17">
    <w:abstractNumId w:val="20"/>
  </w:num>
  <w:num w:numId="18">
    <w:abstractNumId w:val="25"/>
  </w:num>
  <w:num w:numId="19">
    <w:abstractNumId w:val="16"/>
  </w:num>
  <w:num w:numId="20">
    <w:abstractNumId w:val="9"/>
  </w:num>
  <w:num w:numId="21">
    <w:abstractNumId w:val="23"/>
  </w:num>
  <w:num w:numId="22">
    <w:abstractNumId w:val="1"/>
  </w:num>
  <w:num w:numId="23">
    <w:abstractNumId w:val="21"/>
  </w:num>
  <w:num w:numId="24">
    <w:abstractNumId w:val="32"/>
  </w:num>
  <w:num w:numId="25">
    <w:abstractNumId w:val="4"/>
  </w:num>
  <w:num w:numId="26">
    <w:abstractNumId w:val="19"/>
  </w:num>
  <w:num w:numId="27">
    <w:abstractNumId w:val="30"/>
  </w:num>
  <w:num w:numId="28">
    <w:abstractNumId w:val="10"/>
  </w:num>
  <w:num w:numId="29">
    <w:abstractNumId w:val="31"/>
  </w:num>
  <w:num w:numId="30">
    <w:abstractNumId w:val="18"/>
  </w:num>
  <w:num w:numId="31">
    <w:abstractNumId w:val="27"/>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2D"/>
    <w:rsid w:val="00064F5D"/>
    <w:rsid w:val="00067A2B"/>
    <w:rsid w:val="000A556F"/>
    <w:rsid w:val="00110117"/>
    <w:rsid w:val="00135A11"/>
    <w:rsid w:val="00135BDD"/>
    <w:rsid w:val="00136FCF"/>
    <w:rsid w:val="001679C3"/>
    <w:rsid w:val="0017148C"/>
    <w:rsid w:val="0018239C"/>
    <w:rsid w:val="001B238F"/>
    <w:rsid w:val="001F2CD2"/>
    <w:rsid w:val="0022343F"/>
    <w:rsid w:val="00246221"/>
    <w:rsid w:val="00251C3D"/>
    <w:rsid w:val="002624D1"/>
    <w:rsid w:val="0026530A"/>
    <w:rsid w:val="00271CD2"/>
    <w:rsid w:val="00294878"/>
    <w:rsid w:val="002C6748"/>
    <w:rsid w:val="002F2F4D"/>
    <w:rsid w:val="002F348D"/>
    <w:rsid w:val="0030041A"/>
    <w:rsid w:val="00303BCD"/>
    <w:rsid w:val="00343118"/>
    <w:rsid w:val="00361EF8"/>
    <w:rsid w:val="003659AE"/>
    <w:rsid w:val="003C6BB8"/>
    <w:rsid w:val="003E40C0"/>
    <w:rsid w:val="003F398E"/>
    <w:rsid w:val="0040295D"/>
    <w:rsid w:val="00403C3B"/>
    <w:rsid w:val="0040487B"/>
    <w:rsid w:val="00415763"/>
    <w:rsid w:val="00447CDE"/>
    <w:rsid w:val="00460D24"/>
    <w:rsid w:val="00476C0A"/>
    <w:rsid w:val="0049215B"/>
    <w:rsid w:val="004C504C"/>
    <w:rsid w:val="004C6E98"/>
    <w:rsid w:val="004E5BD4"/>
    <w:rsid w:val="00507322"/>
    <w:rsid w:val="0056517D"/>
    <w:rsid w:val="005740AE"/>
    <w:rsid w:val="005E1C90"/>
    <w:rsid w:val="00617260"/>
    <w:rsid w:val="006470F6"/>
    <w:rsid w:val="0069262D"/>
    <w:rsid w:val="00706B76"/>
    <w:rsid w:val="00742B3D"/>
    <w:rsid w:val="0076210F"/>
    <w:rsid w:val="007715C0"/>
    <w:rsid w:val="00777378"/>
    <w:rsid w:val="007D0A21"/>
    <w:rsid w:val="007D17D5"/>
    <w:rsid w:val="00803224"/>
    <w:rsid w:val="0080562D"/>
    <w:rsid w:val="00814596"/>
    <w:rsid w:val="00824426"/>
    <w:rsid w:val="00855DB7"/>
    <w:rsid w:val="00863989"/>
    <w:rsid w:val="008746E7"/>
    <w:rsid w:val="008B26AE"/>
    <w:rsid w:val="00923334"/>
    <w:rsid w:val="00930A1B"/>
    <w:rsid w:val="009370D1"/>
    <w:rsid w:val="00962FA7"/>
    <w:rsid w:val="00983B60"/>
    <w:rsid w:val="00992DD7"/>
    <w:rsid w:val="009A7ACE"/>
    <w:rsid w:val="009C57B5"/>
    <w:rsid w:val="009D69E8"/>
    <w:rsid w:val="009E3054"/>
    <w:rsid w:val="009E3960"/>
    <w:rsid w:val="00A120E9"/>
    <w:rsid w:val="00A926E2"/>
    <w:rsid w:val="00AB5980"/>
    <w:rsid w:val="00AC4DFC"/>
    <w:rsid w:val="00AC62B1"/>
    <w:rsid w:val="00AD5D9A"/>
    <w:rsid w:val="00AE0FF3"/>
    <w:rsid w:val="00B416AF"/>
    <w:rsid w:val="00B43E03"/>
    <w:rsid w:val="00B607D1"/>
    <w:rsid w:val="00B92333"/>
    <w:rsid w:val="00BC5A78"/>
    <w:rsid w:val="00BF0911"/>
    <w:rsid w:val="00C511AD"/>
    <w:rsid w:val="00C81344"/>
    <w:rsid w:val="00C951A6"/>
    <w:rsid w:val="00CA0FFD"/>
    <w:rsid w:val="00CC6081"/>
    <w:rsid w:val="00CD0C96"/>
    <w:rsid w:val="00D260A9"/>
    <w:rsid w:val="00D6724D"/>
    <w:rsid w:val="00D718DB"/>
    <w:rsid w:val="00DB4A27"/>
    <w:rsid w:val="00DF7286"/>
    <w:rsid w:val="00E117E0"/>
    <w:rsid w:val="00E15247"/>
    <w:rsid w:val="00E54E3D"/>
    <w:rsid w:val="00E5553B"/>
    <w:rsid w:val="00E862C8"/>
    <w:rsid w:val="00E870BF"/>
    <w:rsid w:val="00EA6DE4"/>
    <w:rsid w:val="00EB2A72"/>
    <w:rsid w:val="00EC178E"/>
    <w:rsid w:val="00EC69CD"/>
    <w:rsid w:val="00EC7BA0"/>
    <w:rsid w:val="00F179E2"/>
    <w:rsid w:val="00F31629"/>
    <w:rsid w:val="00F368BB"/>
    <w:rsid w:val="00F6767C"/>
    <w:rsid w:val="00F67996"/>
    <w:rsid w:val="00F748A5"/>
    <w:rsid w:val="00FA6B93"/>
    <w:rsid w:val="00FC52A1"/>
    <w:rsid w:val="00FD41FF"/>
    <w:rsid w:val="00FF43E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45D"/>
  <w15:docId w15:val="{B29AF199-B1E0-448D-A698-14AB4847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es-HN" w:eastAsia="es-HN"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520" w:after="160"/>
      <w:ind w:left="928" w:hanging="360"/>
      <w:outlineLvl w:val="0"/>
    </w:pPr>
    <w:rPr>
      <w:b/>
      <w:color w:val="000000"/>
      <w:sz w:val="32"/>
      <w:szCs w:val="32"/>
    </w:rPr>
  </w:style>
  <w:style w:type="paragraph" w:styleId="Ttulo2">
    <w:name w:val="heading 2"/>
    <w:basedOn w:val="Normal"/>
    <w:next w:val="Normal"/>
    <w:uiPriority w:val="9"/>
    <w:unhideWhenUsed/>
    <w:qFormat/>
    <w:pPr>
      <w:keepNext/>
      <w:keepLines/>
      <w:spacing w:before="160" w:after="120"/>
      <w:ind w:left="720" w:hanging="360"/>
      <w:outlineLvl w:val="1"/>
    </w:pPr>
    <w:rPr>
      <w:b/>
    </w:rPr>
  </w:style>
  <w:style w:type="paragraph" w:styleId="Ttulo3">
    <w:name w:val="heading 3"/>
    <w:basedOn w:val="Normal"/>
    <w:next w:val="Normal"/>
    <w:uiPriority w:val="9"/>
    <w:semiHidden/>
    <w:unhideWhenUsed/>
    <w:qFormat/>
    <w:pPr>
      <w:keepNext/>
      <w:keepLines/>
      <w:spacing w:before="40" w:after="0"/>
      <w:outlineLvl w:val="2"/>
    </w:pPr>
    <w:rPr>
      <w:color w:val="2F5496"/>
    </w:rPr>
  </w:style>
  <w:style w:type="paragraph" w:styleId="Ttulo4">
    <w:name w:val="heading 4"/>
    <w:basedOn w:val="Normal"/>
    <w:next w:val="Normal"/>
    <w:uiPriority w:val="9"/>
    <w:semiHidden/>
    <w:unhideWhenUsed/>
    <w:qFormat/>
    <w:pPr>
      <w:keepNext/>
      <w:keepLines/>
      <w:spacing w:before="40" w:after="0"/>
      <w:outlineLvl w:val="3"/>
    </w:pPr>
    <w:rPr>
      <w:color w:val="2F5496"/>
      <w:sz w:val="24"/>
      <w:szCs w:val="24"/>
    </w:rPr>
  </w:style>
  <w:style w:type="paragraph" w:styleId="Ttulo5">
    <w:name w:val="heading 5"/>
    <w:basedOn w:val="Normal"/>
    <w:next w:val="Normal"/>
    <w:uiPriority w:val="9"/>
    <w:semiHidden/>
    <w:unhideWhenUsed/>
    <w:qFormat/>
    <w:pPr>
      <w:keepNext/>
      <w:keepLines/>
      <w:spacing w:before="40" w:after="0"/>
      <w:outlineLvl w:val="4"/>
    </w:pPr>
    <w:rPr>
      <w:smallCaps/>
      <w:color w:val="2F5496"/>
    </w:rPr>
  </w:style>
  <w:style w:type="paragraph" w:styleId="Ttulo6">
    <w:name w:val="heading 6"/>
    <w:basedOn w:val="Normal"/>
    <w:next w:val="Normal"/>
    <w:uiPriority w:val="9"/>
    <w:semiHidden/>
    <w:unhideWhenUsed/>
    <w:qFormat/>
    <w:pPr>
      <w:keepNext/>
      <w:keepLines/>
      <w:spacing w:before="40" w:after="0"/>
      <w:outlineLvl w:val="5"/>
    </w:pPr>
    <w:rPr>
      <w:i/>
      <w:smallCaps/>
      <w:color w:val="1F386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04" w:lineRule="auto"/>
    </w:pPr>
    <w:rPr>
      <w:smallCaps/>
      <w:color w:val="44546A"/>
      <w:sz w:val="72"/>
      <w:szCs w:val="72"/>
    </w:rPr>
  </w:style>
  <w:style w:type="paragraph" w:styleId="Subttulo">
    <w:name w:val="Subtitle"/>
    <w:basedOn w:val="Normal"/>
    <w:next w:val="Normal"/>
    <w:uiPriority w:val="11"/>
    <w:qFormat/>
    <w:pPr>
      <w:spacing w:after="240"/>
    </w:pPr>
    <w:rPr>
      <w:color w:val="4472C4"/>
    </w:rPr>
  </w:style>
  <w:style w:type="table" w:customStyle="1" w:styleId="a">
    <w:basedOn w:val="TableNormal"/>
    <w:pPr>
      <w:spacing w:after="0"/>
    </w:pPr>
    <w:rPr>
      <w:color w:val="2E75B5"/>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rPr>
      <w:color w:val="2E75B5"/>
    </w:rPr>
    <w:tblPr>
      <w:tblStyleRowBandSize w:val="1"/>
      <w:tblStyleColBandSize w:val="1"/>
      <w:tblCellMar>
        <w:left w:w="108" w:type="dxa"/>
        <w:right w:w="108" w:type="dxa"/>
      </w:tblCellMar>
    </w:tblPr>
  </w:style>
  <w:style w:type="table" w:customStyle="1" w:styleId="a3">
    <w:basedOn w:val="TableNormal"/>
    <w:pPr>
      <w:spacing w:after="0"/>
    </w:pPr>
    <w:rPr>
      <w:color w:val="2E75B5"/>
    </w:rPr>
    <w:tblPr>
      <w:tblStyleRowBandSize w:val="1"/>
      <w:tblStyleColBandSize w:val="1"/>
      <w:tblCellMar>
        <w:left w:w="108" w:type="dxa"/>
        <w:right w:w="108" w:type="dxa"/>
      </w:tblCellMar>
    </w:tblPr>
  </w:style>
  <w:style w:type="table" w:customStyle="1" w:styleId="a4">
    <w:basedOn w:val="TableNormal"/>
    <w:pPr>
      <w:spacing w:after="0"/>
    </w:pPr>
    <w:rPr>
      <w:color w:val="2E75B5"/>
    </w:rPr>
    <w:tblPr>
      <w:tblStyleRowBandSize w:val="1"/>
      <w:tblStyleColBandSize w:val="1"/>
      <w:tblCellMar>
        <w:left w:w="108" w:type="dxa"/>
        <w:right w:w="108"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5">
    <w:basedOn w:val="TableNormal"/>
    <w:pPr>
      <w:spacing w:after="0"/>
    </w:pPr>
    <w:rPr>
      <w:color w:val="2E75B5"/>
    </w:rPr>
    <w:tblPr>
      <w:tblStyleRowBandSize w:val="1"/>
      <w:tblStyleColBandSize w:val="1"/>
      <w:tblCellMar>
        <w:left w:w="108" w:type="dxa"/>
        <w:right w:w="108"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6">
    <w:basedOn w:val="TableNormal"/>
    <w:pPr>
      <w:spacing w:after="0"/>
    </w:pPr>
    <w:rPr>
      <w:color w:val="2E75B5"/>
    </w:rPr>
    <w:tblPr>
      <w:tblStyleRowBandSize w:val="1"/>
      <w:tblStyleColBandSize w:val="1"/>
      <w:tblCellMar>
        <w:left w:w="108" w:type="dxa"/>
        <w:right w:w="108" w:type="dxa"/>
      </w:tblCellMar>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7">
    <w:basedOn w:val="TableNormal"/>
    <w:pPr>
      <w:spacing w:after="0"/>
    </w:pPr>
    <w:rPr>
      <w:color w:val="2E75B5"/>
    </w:r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507322"/>
    <w:pPr>
      <w:spacing w:before="240" w:after="0" w:line="259" w:lineRule="auto"/>
      <w:ind w:left="0" w:firstLine="0"/>
      <w:jc w:val="left"/>
      <w:outlineLvl w:val="9"/>
    </w:pPr>
    <w:rPr>
      <w:rFonts w:asciiTheme="majorHAnsi" w:eastAsiaTheme="majorEastAsia" w:hAnsiTheme="majorHAnsi" w:cstheme="majorBidi"/>
      <w:b w:val="0"/>
      <w:color w:val="365F91" w:themeColor="accent1" w:themeShade="BF"/>
    </w:rPr>
  </w:style>
  <w:style w:type="paragraph" w:styleId="TDC1">
    <w:name w:val="toc 1"/>
    <w:basedOn w:val="Normal"/>
    <w:next w:val="Normal"/>
    <w:autoRedefine/>
    <w:uiPriority w:val="39"/>
    <w:unhideWhenUsed/>
    <w:rsid w:val="00507322"/>
    <w:pPr>
      <w:spacing w:after="100"/>
    </w:pPr>
  </w:style>
  <w:style w:type="paragraph" w:styleId="TDC2">
    <w:name w:val="toc 2"/>
    <w:basedOn w:val="Normal"/>
    <w:next w:val="Normal"/>
    <w:autoRedefine/>
    <w:uiPriority w:val="39"/>
    <w:unhideWhenUsed/>
    <w:rsid w:val="00507322"/>
    <w:pPr>
      <w:spacing w:after="100"/>
      <w:ind w:left="280"/>
    </w:pPr>
  </w:style>
  <w:style w:type="character" w:styleId="Hipervnculo">
    <w:name w:val="Hyperlink"/>
    <w:basedOn w:val="Fuentedeprrafopredeter"/>
    <w:uiPriority w:val="99"/>
    <w:unhideWhenUsed/>
    <w:rsid w:val="00507322"/>
    <w:rPr>
      <w:color w:val="0000FF" w:themeColor="hyperlink"/>
      <w:u w:val="single"/>
    </w:rPr>
  </w:style>
  <w:style w:type="paragraph" w:styleId="Descripcin">
    <w:name w:val="caption"/>
    <w:basedOn w:val="Normal"/>
    <w:next w:val="Normal"/>
    <w:uiPriority w:val="35"/>
    <w:unhideWhenUsed/>
    <w:qFormat/>
    <w:rsid w:val="00E862C8"/>
    <w:pPr>
      <w:spacing w:after="200"/>
    </w:pPr>
    <w:rPr>
      <w:i/>
      <w:iCs/>
      <w:color w:val="1F497D" w:themeColor="text2"/>
      <w:sz w:val="18"/>
      <w:szCs w:val="18"/>
    </w:rPr>
  </w:style>
  <w:style w:type="paragraph" w:styleId="Tabladeilustraciones">
    <w:name w:val="table of figures"/>
    <w:basedOn w:val="Normal"/>
    <w:next w:val="Normal"/>
    <w:uiPriority w:val="99"/>
    <w:unhideWhenUsed/>
    <w:rsid w:val="00AD5D9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rive.google.com/file/d/1kUjK1CePaKOopdH8I5JXG0AHQv5PA-zW/view?usp=drive_link" TargetMode="External"/><Relationship Id="rId2" Type="http://schemas.openxmlformats.org/officeDocument/2006/relationships/customXml" Target="../customXml/item2.xml"/><Relationship Id="rId16" Type="http://schemas.openxmlformats.org/officeDocument/2006/relationships/hyperlink" Target="https://drive.google.com/drive/folders/1yG8Lgzhg9-BVKzlGNNzp5nyz3nFTo97l?usp=drive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788b1531326024a/Documentos/Informe%20estadistico%20de%20enero%20a%20diciembre%20Proyecto%20Mi%20Biosfera%20a&#241;o%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788b1531326024a/Documentos/Informe%20estadistico%20de%20enero%20a%20diciembre%20Proyecto%20Mi%20Biosfera%20a&#241;o%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HN"/>
              <a:t>Actividades Resultado 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HN"/>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accent1">
                  <a:lumMod val="20000"/>
                  <a:lumOff val="8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H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'12-01-24'!$E$232:$H$232</c:f>
              <c:strCache>
                <c:ptCount val="4"/>
                <c:pt idx="0">
                  <c:v>Programación física anual 2023</c:v>
                </c:pt>
                <c:pt idx="1">
                  <c:v>Programado de enero a diciembre</c:v>
                </c:pt>
                <c:pt idx="2">
                  <c:v>Ejecutado de enero a diciembre</c:v>
                </c:pt>
                <c:pt idx="3">
                  <c:v>% de Ejecución</c:v>
                </c:pt>
              </c:strCache>
            </c:strRef>
          </c:cat>
          <c:val>
            <c:numRef>
              <c:f>'12-01-24'!$E$233:$H$233</c:f>
              <c:numCache>
                <c:formatCode>0</c:formatCode>
                <c:ptCount val="4"/>
                <c:pt idx="0">
                  <c:v>149</c:v>
                </c:pt>
                <c:pt idx="1">
                  <c:v>149</c:v>
                </c:pt>
                <c:pt idx="2">
                  <c:v>135</c:v>
                </c:pt>
                <c:pt idx="3">
                  <c:v>91</c:v>
                </c:pt>
              </c:numCache>
            </c:numRef>
          </c:val>
          <c:extLst>
            <c:ext xmlns:c16="http://schemas.microsoft.com/office/drawing/2014/chart" uri="{C3380CC4-5D6E-409C-BE32-E72D297353CC}">
              <c16:uniqueId val="{00000000-E9E7-40B9-B903-4948EB015778}"/>
            </c:ext>
          </c:extLst>
        </c:ser>
        <c:dLbls>
          <c:dLblPos val="inEnd"/>
          <c:showLegendKey val="0"/>
          <c:showVal val="1"/>
          <c:showCatName val="0"/>
          <c:showSerName val="0"/>
          <c:showPercent val="0"/>
          <c:showBubbleSize val="0"/>
        </c:dLbls>
        <c:gapWidth val="100"/>
        <c:overlap val="-24"/>
        <c:axId val="728667695"/>
        <c:axId val="728665199"/>
      </c:barChart>
      <c:catAx>
        <c:axId val="72866769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HN"/>
          </a:p>
        </c:txPr>
        <c:crossAx val="728665199"/>
        <c:crosses val="autoZero"/>
        <c:auto val="1"/>
        <c:lblAlgn val="ctr"/>
        <c:lblOffset val="100"/>
        <c:noMultiLvlLbl val="0"/>
      </c:catAx>
      <c:valAx>
        <c:axId val="728665199"/>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HN"/>
          </a:p>
        </c:txPr>
        <c:crossAx val="728667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H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Actividades Resultado 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H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H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'12-01-24'!$E$237:$H$237</c:f>
              <c:strCache>
                <c:ptCount val="4"/>
                <c:pt idx="0">
                  <c:v>Programación física anual 2023</c:v>
                </c:pt>
                <c:pt idx="1">
                  <c:v>Programado de enero a diciembre</c:v>
                </c:pt>
                <c:pt idx="2">
                  <c:v>Ejecutado de enero a diciembre</c:v>
                </c:pt>
                <c:pt idx="3">
                  <c:v>% de Ejecución</c:v>
                </c:pt>
              </c:strCache>
            </c:strRef>
          </c:cat>
          <c:val>
            <c:numRef>
              <c:f>'12-01-24'!$E$238:$H$238</c:f>
              <c:numCache>
                <c:formatCode>General</c:formatCode>
                <c:ptCount val="4"/>
                <c:pt idx="0">
                  <c:v>388</c:v>
                </c:pt>
                <c:pt idx="1">
                  <c:v>388</c:v>
                </c:pt>
                <c:pt idx="2">
                  <c:v>376</c:v>
                </c:pt>
                <c:pt idx="3" formatCode="0">
                  <c:v>96.907216494845358</c:v>
                </c:pt>
              </c:numCache>
            </c:numRef>
          </c:val>
          <c:extLst>
            <c:ext xmlns:c16="http://schemas.microsoft.com/office/drawing/2014/chart" uri="{C3380CC4-5D6E-409C-BE32-E72D297353CC}">
              <c16:uniqueId val="{00000000-955E-4BF6-802D-E0CEC138D80D}"/>
            </c:ext>
          </c:extLst>
        </c:ser>
        <c:dLbls>
          <c:showLegendKey val="0"/>
          <c:showVal val="1"/>
          <c:showCatName val="0"/>
          <c:showSerName val="0"/>
          <c:showPercent val="0"/>
          <c:showBubbleSize val="0"/>
        </c:dLbls>
        <c:gapWidth val="150"/>
        <c:shape val="box"/>
        <c:axId val="2145801263"/>
        <c:axId val="2145804175"/>
        <c:axId val="1345600912"/>
      </c:bar3DChart>
      <c:catAx>
        <c:axId val="21458012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145804175"/>
        <c:crosses val="autoZero"/>
        <c:auto val="1"/>
        <c:lblAlgn val="ctr"/>
        <c:lblOffset val="100"/>
        <c:noMultiLvlLbl val="0"/>
      </c:catAx>
      <c:valAx>
        <c:axId val="2145804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145801263"/>
        <c:crosses val="autoZero"/>
        <c:crossBetween val="between"/>
      </c:valAx>
      <c:serAx>
        <c:axId val="1345600912"/>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HN"/>
          </a:p>
        </c:txPr>
        <c:crossAx val="2145804175"/>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accent1">
          <a:alpha val="97000"/>
        </a:schemeClr>
      </a:solidFill>
      <a:round/>
    </a:ln>
    <a:effectLst/>
  </c:spPr>
  <c:txPr>
    <a:bodyPr/>
    <a:lstStyle/>
    <a:p>
      <a:pPr>
        <a:defRPr/>
      </a:pPr>
      <a:endParaRPr lang="es-H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cfUv1HaNu4GgEbHa19frM2xT2g==">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</go:docsCustomData>
</go:gDocsCustomXmlDataStorage>
</file>

<file path=customXml/itemProps1.xml><?xml version="1.0" encoding="utf-8"?>
<ds:datastoreItem xmlns:ds="http://schemas.openxmlformats.org/officeDocument/2006/customXml" ds:itemID="{B54507D1-75A9-49D5-97B0-79657677E6B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50</Pages>
  <Words>14336</Words>
  <Characters>78850</Characters>
  <Application>Microsoft Office Word</Application>
  <DocSecurity>0</DocSecurity>
  <Lines>657</Lines>
  <Paragraphs>185</Paragraphs>
  <ScaleCrop>false</ScaleCrop>
  <Company/>
  <LinksUpToDate>false</LinksUpToDate>
  <CharactersWithSpaces>93001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Allan Javier Fuentes</cp:lastModifiedBy>
  <cp:revision>117</cp:revision>
  <dcterms:created xsi:type="dcterms:W3CDTF">2024-01-16T19:49:00Z</dcterms:created>
  <dcterms:modified xsi:type="dcterms:W3CDTF">2024-04-05T13:27:00Z</dcterms:modified>
</cp:coreProperties>
</file>