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30D" w:rsidRDefault="0088230D" w:rsidP="00E30210">
      <w:pPr>
        <w:spacing w:after="0" w:line="264" w:lineRule="auto"/>
        <w:jc w:val="center"/>
        <w:rPr>
          <w:b/>
        </w:rPr>
      </w:pPr>
      <w:r>
        <w:rPr>
          <w:noProof/>
          <w:lang w:eastAsia="es-HN"/>
        </w:rPr>
        <w:drawing>
          <wp:anchor distT="0" distB="0" distL="114300" distR="114300" simplePos="0" relativeHeight="251655168" behindDoc="0" locked="0" layoutInCell="1" allowOverlap="1" wp14:anchorId="41F13BF9" wp14:editId="5E9688CF">
            <wp:simplePos x="0" y="0"/>
            <wp:positionH relativeFrom="column">
              <wp:posOffset>2056765</wp:posOffset>
            </wp:positionH>
            <wp:positionV relativeFrom="paragraph">
              <wp:posOffset>-645795</wp:posOffset>
            </wp:positionV>
            <wp:extent cx="3961130" cy="1066800"/>
            <wp:effectExtent l="0" t="0" r="1270" b="0"/>
            <wp:wrapTight wrapText="bothSides">
              <wp:wrapPolygon edited="0">
                <wp:start x="0" y="0"/>
                <wp:lineTo x="0" y="21214"/>
                <wp:lineTo x="21503" y="21214"/>
                <wp:lineTo x="21503" y="0"/>
                <wp:lineTo x="0" y="0"/>
              </wp:wrapPolygon>
            </wp:wrapTight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13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230D" w:rsidRDefault="0088230D" w:rsidP="00E30210">
      <w:pPr>
        <w:spacing w:after="0" w:line="264" w:lineRule="auto"/>
        <w:jc w:val="center"/>
        <w:rPr>
          <w:b/>
        </w:rPr>
      </w:pPr>
    </w:p>
    <w:p w:rsidR="0088230D" w:rsidRDefault="0088230D" w:rsidP="00E30210">
      <w:pPr>
        <w:spacing w:after="0" w:line="264" w:lineRule="auto"/>
        <w:jc w:val="center"/>
        <w:rPr>
          <w:b/>
        </w:rPr>
      </w:pPr>
    </w:p>
    <w:p w:rsidR="00C80594" w:rsidRDefault="00C80594" w:rsidP="00E30210">
      <w:pPr>
        <w:spacing w:after="0" w:line="264" w:lineRule="auto"/>
        <w:jc w:val="center"/>
        <w:rPr>
          <w:b/>
        </w:rPr>
      </w:pPr>
    </w:p>
    <w:p w:rsidR="00744CF9" w:rsidRDefault="0088230D" w:rsidP="00E30210">
      <w:pPr>
        <w:spacing w:after="0" w:line="264" w:lineRule="auto"/>
        <w:jc w:val="center"/>
        <w:rPr>
          <w:b/>
        </w:rPr>
      </w:pPr>
      <w:r>
        <w:rPr>
          <w:b/>
        </w:rPr>
        <w:t>AVANCES CUMPLIMIENTO INDICADORES PAPSFOR</w:t>
      </w:r>
    </w:p>
    <w:p w:rsidR="0088230D" w:rsidRDefault="0088230D" w:rsidP="00E30210">
      <w:pPr>
        <w:spacing w:after="0" w:line="264" w:lineRule="auto"/>
        <w:jc w:val="center"/>
        <w:rPr>
          <w:b/>
        </w:rPr>
      </w:pPr>
    </w:p>
    <w:p w:rsidR="00E30210" w:rsidRDefault="00E30210" w:rsidP="00E30210">
      <w:pPr>
        <w:spacing w:after="0" w:line="264" w:lineRule="auto"/>
        <w:jc w:val="center"/>
        <w:rPr>
          <w:b/>
        </w:rPr>
      </w:pPr>
    </w:p>
    <w:tbl>
      <w:tblPr>
        <w:tblStyle w:val="Tablaconcuadrcula"/>
        <w:tblW w:w="13254" w:type="dxa"/>
        <w:tblLook w:val="04A0" w:firstRow="1" w:lastRow="0" w:firstColumn="1" w:lastColumn="0" w:noHBand="0" w:noVBand="1"/>
      </w:tblPr>
      <w:tblGrid>
        <w:gridCol w:w="1668"/>
        <w:gridCol w:w="2835"/>
        <w:gridCol w:w="1842"/>
        <w:gridCol w:w="1843"/>
        <w:gridCol w:w="1701"/>
        <w:gridCol w:w="1559"/>
        <w:gridCol w:w="1806"/>
      </w:tblGrid>
      <w:tr w:rsidR="00E30210" w:rsidRPr="009B40CF" w:rsidTr="0088230D">
        <w:trPr>
          <w:trHeight w:val="879"/>
        </w:trPr>
        <w:tc>
          <w:tcPr>
            <w:tcW w:w="4503" w:type="dxa"/>
            <w:gridSpan w:val="2"/>
            <w:vAlign w:val="center"/>
          </w:tcPr>
          <w:p w:rsidR="00E30210" w:rsidRPr="009B40CF" w:rsidRDefault="0088230D" w:rsidP="0088230D">
            <w:pPr>
              <w:spacing w:line="264" w:lineRule="auto"/>
              <w:jc w:val="center"/>
              <w:rPr>
                <w:b/>
              </w:rPr>
            </w:pPr>
            <w:r w:rsidRPr="009B40CF">
              <w:rPr>
                <w:b/>
              </w:rPr>
              <w:t>Descripción del Indicador</w:t>
            </w:r>
          </w:p>
        </w:tc>
        <w:tc>
          <w:tcPr>
            <w:tcW w:w="1842" w:type="dxa"/>
            <w:vAlign w:val="center"/>
          </w:tcPr>
          <w:p w:rsidR="00E30210" w:rsidRPr="009B40CF" w:rsidRDefault="00E30210" w:rsidP="0088230D">
            <w:pPr>
              <w:spacing w:line="264" w:lineRule="auto"/>
              <w:jc w:val="center"/>
              <w:rPr>
                <w:b/>
              </w:rPr>
            </w:pPr>
            <w:r w:rsidRPr="009B40CF">
              <w:rPr>
                <w:b/>
              </w:rPr>
              <w:t>Meta</w:t>
            </w:r>
          </w:p>
          <w:p w:rsidR="00E30210" w:rsidRPr="009B40CF" w:rsidRDefault="00E30210" w:rsidP="0088230D">
            <w:pPr>
              <w:spacing w:line="264" w:lineRule="auto"/>
              <w:jc w:val="center"/>
              <w:rPr>
                <w:b/>
              </w:rPr>
            </w:pPr>
            <w:r w:rsidRPr="009B40CF">
              <w:rPr>
                <w:b/>
              </w:rPr>
              <w:t>Anual</w:t>
            </w:r>
          </w:p>
        </w:tc>
        <w:tc>
          <w:tcPr>
            <w:tcW w:w="1843" w:type="dxa"/>
            <w:vAlign w:val="center"/>
          </w:tcPr>
          <w:p w:rsidR="00E30210" w:rsidRPr="009B40CF" w:rsidRDefault="00E30210" w:rsidP="0088230D">
            <w:pPr>
              <w:spacing w:line="264" w:lineRule="auto"/>
              <w:jc w:val="center"/>
              <w:rPr>
                <w:b/>
              </w:rPr>
            </w:pPr>
            <w:r w:rsidRPr="009B40CF">
              <w:rPr>
                <w:b/>
              </w:rPr>
              <w:t>Programado</w:t>
            </w:r>
            <w:r w:rsidR="0088230D" w:rsidRPr="009B40CF">
              <w:rPr>
                <w:b/>
              </w:rPr>
              <w:t xml:space="preserve"> I</w:t>
            </w:r>
            <w:r w:rsidR="009B40CF" w:rsidRPr="009B40CF">
              <w:rPr>
                <w:b/>
              </w:rPr>
              <w:t>I</w:t>
            </w:r>
            <w:r w:rsidR="00486DA4">
              <w:rPr>
                <w:b/>
              </w:rPr>
              <w:t>I</w:t>
            </w:r>
          </w:p>
          <w:p w:rsidR="0088230D" w:rsidRPr="009B40CF" w:rsidRDefault="0088230D" w:rsidP="0088230D">
            <w:pPr>
              <w:spacing w:line="264" w:lineRule="auto"/>
              <w:jc w:val="center"/>
              <w:rPr>
                <w:b/>
              </w:rPr>
            </w:pPr>
            <w:r w:rsidRPr="009B40CF">
              <w:rPr>
                <w:b/>
              </w:rPr>
              <w:t>Trimestre</w:t>
            </w:r>
          </w:p>
        </w:tc>
        <w:tc>
          <w:tcPr>
            <w:tcW w:w="1701" w:type="dxa"/>
            <w:vAlign w:val="center"/>
          </w:tcPr>
          <w:p w:rsidR="00E30210" w:rsidRPr="009B40CF" w:rsidRDefault="00E30210" w:rsidP="0088230D">
            <w:pPr>
              <w:spacing w:line="264" w:lineRule="auto"/>
              <w:jc w:val="center"/>
              <w:rPr>
                <w:b/>
              </w:rPr>
            </w:pPr>
            <w:r w:rsidRPr="009B40CF">
              <w:rPr>
                <w:b/>
              </w:rPr>
              <w:t>Ejecutado</w:t>
            </w:r>
            <w:r w:rsidR="0088230D" w:rsidRPr="009B40CF">
              <w:rPr>
                <w:b/>
              </w:rPr>
              <w:t xml:space="preserve"> I</w:t>
            </w:r>
            <w:r w:rsidR="009B40CF" w:rsidRPr="009B40CF">
              <w:rPr>
                <w:b/>
              </w:rPr>
              <w:t>I</w:t>
            </w:r>
            <w:r w:rsidR="00486DA4">
              <w:rPr>
                <w:b/>
              </w:rPr>
              <w:t>I</w:t>
            </w:r>
          </w:p>
          <w:p w:rsidR="0088230D" w:rsidRPr="009B40CF" w:rsidRDefault="0088230D" w:rsidP="0088230D">
            <w:pPr>
              <w:spacing w:line="264" w:lineRule="auto"/>
              <w:jc w:val="center"/>
              <w:rPr>
                <w:b/>
              </w:rPr>
            </w:pPr>
            <w:r w:rsidRPr="009B40CF">
              <w:rPr>
                <w:b/>
              </w:rPr>
              <w:t>Trimestre</w:t>
            </w:r>
          </w:p>
        </w:tc>
        <w:tc>
          <w:tcPr>
            <w:tcW w:w="1559" w:type="dxa"/>
            <w:vAlign w:val="center"/>
          </w:tcPr>
          <w:p w:rsidR="00E30210" w:rsidRPr="009B40CF" w:rsidRDefault="00E30210" w:rsidP="0088230D">
            <w:pPr>
              <w:spacing w:line="264" w:lineRule="auto"/>
              <w:jc w:val="center"/>
              <w:rPr>
                <w:b/>
              </w:rPr>
            </w:pPr>
            <w:r w:rsidRPr="009B40CF">
              <w:rPr>
                <w:b/>
              </w:rPr>
              <w:t>Total A</w:t>
            </w:r>
            <w:r w:rsidR="0088230D" w:rsidRPr="009B40CF">
              <w:rPr>
                <w:b/>
              </w:rPr>
              <w:t>cum</w:t>
            </w:r>
            <w:r w:rsidRPr="009B40CF">
              <w:rPr>
                <w:b/>
              </w:rPr>
              <w:t>ulado</w:t>
            </w:r>
          </w:p>
        </w:tc>
        <w:tc>
          <w:tcPr>
            <w:tcW w:w="1806" w:type="dxa"/>
            <w:vAlign w:val="center"/>
          </w:tcPr>
          <w:p w:rsidR="00E30210" w:rsidRPr="009B40CF" w:rsidRDefault="00E30210" w:rsidP="0088230D">
            <w:pPr>
              <w:spacing w:line="264" w:lineRule="auto"/>
              <w:jc w:val="center"/>
              <w:rPr>
                <w:b/>
              </w:rPr>
            </w:pPr>
            <w:r w:rsidRPr="009B40CF">
              <w:rPr>
                <w:b/>
              </w:rPr>
              <w:t>Pendiente de Ejecutar</w:t>
            </w:r>
          </w:p>
        </w:tc>
      </w:tr>
      <w:tr w:rsidR="009B40CF" w:rsidRPr="009B40CF" w:rsidTr="002D0463">
        <w:trPr>
          <w:trHeight w:val="1264"/>
        </w:trPr>
        <w:tc>
          <w:tcPr>
            <w:tcW w:w="4503" w:type="dxa"/>
            <w:gridSpan w:val="2"/>
          </w:tcPr>
          <w:p w:rsidR="002D0463" w:rsidRDefault="002D0463" w:rsidP="002D0463">
            <w:pPr>
              <w:spacing w:line="264" w:lineRule="auto"/>
              <w:jc w:val="both"/>
              <w:rPr>
                <w:b/>
              </w:rPr>
            </w:pPr>
            <w:r>
              <w:rPr>
                <w:b/>
              </w:rPr>
              <w:t>Indicador 5:</w:t>
            </w:r>
          </w:p>
          <w:p w:rsidR="009B40CF" w:rsidRPr="009B40CF" w:rsidRDefault="002D0463" w:rsidP="002D0463">
            <w:pPr>
              <w:spacing w:line="264" w:lineRule="auto"/>
              <w:jc w:val="both"/>
              <w:rPr>
                <w:b/>
              </w:rPr>
            </w:pPr>
            <w:r w:rsidRPr="003D07B2">
              <w:rPr>
                <w:b/>
              </w:rPr>
              <w:t>R</w:t>
            </w:r>
            <w:r>
              <w:rPr>
                <w:b/>
              </w:rPr>
              <w:t>ecuperación  mediante</w:t>
            </w:r>
            <w:r w:rsidRPr="003D07B2">
              <w:rPr>
                <w:b/>
              </w:rPr>
              <w:t xml:space="preserve"> </w:t>
            </w:r>
            <w:r>
              <w:rPr>
                <w:b/>
              </w:rPr>
              <w:t>forestación y reforestación de los bosques de Honduras certificados por el ICF.</w:t>
            </w:r>
          </w:p>
        </w:tc>
        <w:tc>
          <w:tcPr>
            <w:tcW w:w="1842" w:type="dxa"/>
            <w:vAlign w:val="center"/>
          </w:tcPr>
          <w:p w:rsidR="009B40CF" w:rsidRPr="009B40CF" w:rsidRDefault="00486DA4" w:rsidP="002D0463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8,000</w:t>
            </w:r>
          </w:p>
        </w:tc>
        <w:tc>
          <w:tcPr>
            <w:tcW w:w="1843" w:type="dxa"/>
            <w:vAlign w:val="center"/>
          </w:tcPr>
          <w:p w:rsidR="009B40CF" w:rsidRPr="009B40CF" w:rsidRDefault="00DF1286" w:rsidP="002D0463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4,188.06</w:t>
            </w:r>
          </w:p>
        </w:tc>
        <w:tc>
          <w:tcPr>
            <w:tcW w:w="1701" w:type="dxa"/>
            <w:vAlign w:val="center"/>
          </w:tcPr>
          <w:p w:rsidR="009B40CF" w:rsidRPr="009B40CF" w:rsidRDefault="00A27BCE" w:rsidP="002D0463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4,275.65</w:t>
            </w:r>
          </w:p>
        </w:tc>
        <w:tc>
          <w:tcPr>
            <w:tcW w:w="1559" w:type="dxa"/>
            <w:vAlign w:val="center"/>
          </w:tcPr>
          <w:p w:rsidR="009B40CF" w:rsidRPr="009B40CF" w:rsidRDefault="009539C7" w:rsidP="002D0463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7,587.49</w:t>
            </w:r>
          </w:p>
        </w:tc>
        <w:tc>
          <w:tcPr>
            <w:tcW w:w="1806" w:type="dxa"/>
            <w:vAlign w:val="center"/>
          </w:tcPr>
          <w:p w:rsidR="009B40CF" w:rsidRPr="009B40CF" w:rsidRDefault="009539C7" w:rsidP="002D0463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412.51</w:t>
            </w:r>
          </w:p>
        </w:tc>
      </w:tr>
      <w:tr w:rsidR="009B40CF" w:rsidRPr="00486DA4" w:rsidTr="00E00761">
        <w:trPr>
          <w:trHeight w:val="2534"/>
        </w:trPr>
        <w:tc>
          <w:tcPr>
            <w:tcW w:w="1668" w:type="dxa"/>
          </w:tcPr>
          <w:p w:rsidR="009B40CF" w:rsidRPr="00F93753" w:rsidRDefault="004E0216" w:rsidP="00E30210">
            <w:pPr>
              <w:spacing w:line="264" w:lineRule="auto"/>
              <w:rPr>
                <w:b/>
                <w:sz w:val="24"/>
              </w:rPr>
            </w:pPr>
            <w:r w:rsidRPr="00E00761">
              <w:rPr>
                <w:b/>
              </w:rPr>
              <w:t>A</w:t>
            </w:r>
            <w:r w:rsidR="009B40CF" w:rsidRPr="00E00761">
              <w:rPr>
                <w:b/>
              </w:rPr>
              <w:t>vance:</w:t>
            </w:r>
          </w:p>
        </w:tc>
        <w:tc>
          <w:tcPr>
            <w:tcW w:w="11586" w:type="dxa"/>
            <w:gridSpan w:val="6"/>
          </w:tcPr>
          <w:p w:rsidR="009B40CF" w:rsidRPr="004E0216" w:rsidRDefault="009B40CF" w:rsidP="004E0216">
            <w:pPr>
              <w:pStyle w:val="Prrafodelista"/>
              <w:numPr>
                <w:ilvl w:val="0"/>
                <w:numId w:val="1"/>
              </w:numPr>
              <w:spacing w:line="264" w:lineRule="auto"/>
              <w:jc w:val="both"/>
              <w:rPr>
                <w:b/>
              </w:rPr>
            </w:pPr>
            <w:r w:rsidRPr="004E0216">
              <w:rPr>
                <w:b/>
              </w:rPr>
              <w:t>Producción de plantas:</w:t>
            </w:r>
          </w:p>
          <w:p w:rsidR="009B40CF" w:rsidRPr="004E0216" w:rsidRDefault="009B40CF" w:rsidP="004E0216">
            <w:pPr>
              <w:pStyle w:val="Prrafodelista"/>
              <w:spacing w:line="264" w:lineRule="auto"/>
              <w:jc w:val="both"/>
            </w:pPr>
            <w:r w:rsidRPr="004E0216">
              <w:t>Se ha establecido un total de 60 viveros para la producción de 1</w:t>
            </w:r>
            <w:proofErr w:type="gramStart"/>
            <w:r w:rsidRPr="004E0216">
              <w:t>,200,00</w:t>
            </w:r>
            <w:r w:rsidR="004E0216">
              <w:t>0</w:t>
            </w:r>
            <w:proofErr w:type="gramEnd"/>
            <w:r w:rsidRPr="004E0216">
              <w:t xml:space="preserve"> plantas aproxi</w:t>
            </w:r>
            <w:r w:rsidR="004E0216">
              <w:t>madamente, hasta la fecha se ha</w:t>
            </w:r>
            <w:r w:rsidRPr="004E0216">
              <w:t xml:space="preserve"> reportado </w:t>
            </w:r>
            <w:r w:rsidR="004E0216">
              <w:t>la producción de 1,103,569</w:t>
            </w:r>
            <w:r w:rsidR="00E00761">
              <w:t xml:space="preserve"> plantas.</w:t>
            </w:r>
          </w:p>
          <w:p w:rsidR="009B40CF" w:rsidRPr="004E0216" w:rsidRDefault="009B40CF" w:rsidP="004E0216">
            <w:pPr>
              <w:spacing w:line="264" w:lineRule="auto"/>
              <w:jc w:val="both"/>
              <w:rPr>
                <w:color w:val="FF0000"/>
              </w:rPr>
            </w:pPr>
          </w:p>
          <w:p w:rsidR="009B40CF" w:rsidRPr="004E0216" w:rsidRDefault="009B40CF" w:rsidP="004E0216">
            <w:pPr>
              <w:pStyle w:val="Prrafodelista"/>
              <w:numPr>
                <w:ilvl w:val="0"/>
                <w:numId w:val="1"/>
              </w:numPr>
              <w:spacing w:line="264" w:lineRule="auto"/>
              <w:jc w:val="both"/>
              <w:rPr>
                <w:b/>
              </w:rPr>
            </w:pPr>
            <w:r w:rsidRPr="004E0216">
              <w:rPr>
                <w:b/>
              </w:rPr>
              <w:t>Identificación de áreas a reforestar:</w:t>
            </w:r>
          </w:p>
          <w:p w:rsidR="009B40CF" w:rsidRPr="004E0216" w:rsidRDefault="004E0216" w:rsidP="004E0216">
            <w:pPr>
              <w:pStyle w:val="Prrafodelista"/>
              <w:spacing w:line="264" w:lineRule="auto"/>
              <w:jc w:val="both"/>
            </w:pPr>
            <w:r>
              <w:t>Esta actividad alcanzó</w:t>
            </w:r>
            <w:r w:rsidR="00F93753" w:rsidRPr="004E0216">
              <w:t xml:space="preserve"> una ejecución al 100% en el segundo trimestre</w:t>
            </w:r>
            <w:r>
              <w:t>.</w:t>
            </w:r>
          </w:p>
          <w:p w:rsidR="009B40CF" w:rsidRPr="004E0216" w:rsidRDefault="009B40CF" w:rsidP="004E0216">
            <w:pPr>
              <w:pStyle w:val="Prrafodelista"/>
              <w:spacing w:line="264" w:lineRule="auto"/>
              <w:jc w:val="both"/>
              <w:rPr>
                <w:color w:val="FF0000"/>
              </w:rPr>
            </w:pPr>
          </w:p>
          <w:p w:rsidR="009B40CF" w:rsidRPr="004E0216" w:rsidRDefault="004E0216" w:rsidP="004E0216">
            <w:pPr>
              <w:pStyle w:val="Prrafodelista"/>
              <w:numPr>
                <w:ilvl w:val="0"/>
                <w:numId w:val="1"/>
              </w:numPr>
              <w:spacing w:line="264" w:lineRule="auto"/>
              <w:jc w:val="both"/>
              <w:rPr>
                <w:b/>
              </w:rPr>
            </w:pPr>
            <w:r>
              <w:rPr>
                <w:b/>
              </w:rPr>
              <w:t>Identificación y r</w:t>
            </w:r>
            <w:r w:rsidR="009B40CF" w:rsidRPr="004E0216">
              <w:rPr>
                <w:b/>
              </w:rPr>
              <w:t>egistro de áreas regeneradas del bosque de pino:</w:t>
            </w:r>
          </w:p>
          <w:p w:rsidR="009B40CF" w:rsidRPr="004E0216" w:rsidRDefault="00B06676" w:rsidP="004E0216">
            <w:pPr>
              <w:pStyle w:val="Prrafodelista"/>
              <w:spacing w:line="264" w:lineRule="auto"/>
              <w:jc w:val="both"/>
            </w:pPr>
            <w:r w:rsidRPr="004E0216">
              <w:t>Esta actividad alcanzó una ejecución del 100% en el segundo trimestre</w:t>
            </w:r>
            <w:r w:rsidR="004E0216">
              <w:t>.</w:t>
            </w:r>
          </w:p>
          <w:p w:rsidR="00A73045" w:rsidRPr="004E0216" w:rsidRDefault="00A73045" w:rsidP="004E0216">
            <w:pPr>
              <w:pStyle w:val="Prrafodelista"/>
              <w:spacing w:line="264" w:lineRule="auto"/>
              <w:jc w:val="both"/>
              <w:rPr>
                <w:b/>
                <w:color w:val="FF0000"/>
              </w:rPr>
            </w:pPr>
            <w:bookmarkStart w:id="0" w:name="_GoBack"/>
            <w:bookmarkEnd w:id="0"/>
          </w:p>
          <w:p w:rsidR="009B40CF" w:rsidRPr="004E0216" w:rsidRDefault="004E0216" w:rsidP="004E0216">
            <w:pPr>
              <w:pStyle w:val="Prrafodelista"/>
              <w:numPr>
                <w:ilvl w:val="0"/>
                <w:numId w:val="1"/>
              </w:numPr>
              <w:spacing w:line="264" w:lineRule="auto"/>
              <w:jc w:val="both"/>
              <w:rPr>
                <w:b/>
              </w:rPr>
            </w:pPr>
            <w:r>
              <w:rPr>
                <w:b/>
              </w:rPr>
              <w:t>Identificación y registro de p</w:t>
            </w:r>
            <w:r w:rsidR="009B40CF" w:rsidRPr="004E0216">
              <w:rPr>
                <w:b/>
              </w:rPr>
              <w:t>lantaciones establecidas por otros actores (ha):</w:t>
            </w:r>
          </w:p>
          <w:p w:rsidR="00B06676" w:rsidRPr="004E0216" w:rsidRDefault="00B06676" w:rsidP="004E0216">
            <w:pPr>
              <w:pStyle w:val="Prrafodelista"/>
              <w:spacing w:line="264" w:lineRule="auto"/>
              <w:jc w:val="both"/>
            </w:pPr>
            <w:r w:rsidRPr="004E0216">
              <w:t>Esta actividad se ejecutó en un 100% en el segundo trimestre</w:t>
            </w:r>
            <w:r w:rsidR="004E0216">
              <w:t>.</w:t>
            </w:r>
          </w:p>
          <w:p w:rsidR="004E0216" w:rsidRPr="004E0216" w:rsidRDefault="004E0216" w:rsidP="004E0216">
            <w:pPr>
              <w:pStyle w:val="Prrafodelista"/>
              <w:spacing w:line="264" w:lineRule="auto"/>
              <w:jc w:val="both"/>
              <w:rPr>
                <w:b/>
                <w:color w:val="FF0000"/>
              </w:rPr>
            </w:pPr>
          </w:p>
          <w:p w:rsidR="009B40CF" w:rsidRPr="004E0216" w:rsidRDefault="009B40CF" w:rsidP="004E0216">
            <w:pPr>
              <w:pStyle w:val="Prrafodelista"/>
              <w:numPr>
                <w:ilvl w:val="0"/>
                <w:numId w:val="1"/>
              </w:numPr>
              <w:spacing w:line="264" w:lineRule="auto"/>
              <w:jc w:val="both"/>
              <w:rPr>
                <w:b/>
              </w:rPr>
            </w:pPr>
            <w:r w:rsidRPr="004E0216">
              <w:rPr>
                <w:b/>
              </w:rPr>
              <w:t>Areas reforestadas:</w:t>
            </w:r>
          </w:p>
          <w:p w:rsidR="009B40CF" w:rsidRPr="004E0216" w:rsidRDefault="004E0216" w:rsidP="004E0216">
            <w:pPr>
              <w:pStyle w:val="Prrafodelista"/>
              <w:spacing w:line="264" w:lineRule="auto"/>
              <w:jc w:val="both"/>
            </w:pPr>
            <w:r>
              <w:t>Se reforestó</w:t>
            </w:r>
            <w:r w:rsidR="009B40CF" w:rsidRPr="004E0216">
              <w:t xml:space="preserve"> en el </w:t>
            </w:r>
            <w:r>
              <w:t>tercer</w:t>
            </w:r>
            <w:r w:rsidR="009B40CF" w:rsidRPr="004E0216">
              <w:t xml:space="preserve"> trimestre un total de </w:t>
            </w:r>
            <w:r w:rsidR="00B06676" w:rsidRPr="004E0216">
              <w:rPr>
                <w:b/>
              </w:rPr>
              <w:t>606.67</w:t>
            </w:r>
            <w:r w:rsidR="009B40CF" w:rsidRPr="004E0216">
              <w:rPr>
                <w:b/>
              </w:rPr>
              <w:t xml:space="preserve"> ha (</w:t>
            </w:r>
            <w:r w:rsidR="00B06676" w:rsidRPr="004E0216">
              <w:rPr>
                <w:b/>
              </w:rPr>
              <w:t>40.44%</w:t>
            </w:r>
            <w:r w:rsidR="009B40CF" w:rsidRPr="004E0216">
              <w:rPr>
                <w:b/>
              </w:rPr>
              <w:t>),</w:t>
            </w:r>
            <w:r w:rsidR="00B06676" w:rsidRPr="004E0216">
              <w:rPr>
                <w:b/>
              </w:rPr>
              <w:t xml:space="preserve"> cumpliendo hasta la fecha con un total de 765.41 </w:t>
            </w:r>
            <w:r w:rsidR="00B06676" w:rsidRPr="004E0216">
              <w:rPr>
                <w:b/>
              </w:rPr>
              <w:lastRenderedPageBreak/>
              <w:t>(51.02%)</w:t>
            </w:r>
            <w:r w:rsidR="009B40CF" w:rsidRPr="004E0216">
              <w:rPr>
                <w:b/>
              </w:rPr>
              <w:t xml:space="preserve"> </w:t>
            </w:r>
            <w:r w:rsidR="009B40CF" w:rsidRPr="004E0216">
              <w:t xml:space="preserve">quedando pendiente la reforestación de </w:t>
            </w:r>
            <w:r w:rsidR="00B06676" w:rsidRPr="004E0216">
              <w:rPr>
                <w:b/>
              </w:rPr>
              <w:t>734.59</w:t>
            </w:r>
            <w:r w:rsidR="00F93753" w:rsidRPr="004E0216">
              <w:rPr>
                <w:b/>
              </w:rPr>
              <w:t xml:space="preserve"> ha </w:t>
            </w:r>
            <w:r w:rsidR="009B40CF" w:rsidRPr="004E0216">
              <w:rPr>
                <w:b/>
              </w:rPr>
              <w:t>(</w:t>
            </w:r>
            <w:r w:rsidR="00F93753" w:rsidRPr="004E0216">
              <w:rPr>
                <w:b/>
              </w:rPr>
              <w:t>48.97%</w:t>
            </w:r>
            <w:r w:rsidRPr="004E0216">
              <w:rPr>
                <w:b/>
              </w:rPr>
              <w:t>)</w:t>
            </w:r>
            <w:r w:rsidRPr="004E0216">
              <w:t xml:space="preserve"> como</w:t>
            </w:r>
            <w:r w:rsidR="009B40CF" w:rsidRPr="004E0216">
              <w:t xml:space="preserve"> parte del cumplimiento de las metas programadas para el 2015, cabe mencionar que estas son áreas potenciales para ser certificadas en el 2016 y aportar al cumplimiento de la meta del indicador 5 de PAPSFOR.</w:t>
            </w:r>
          </w:p>
          <w:p w:rsidR="004E0216" w:rsidRDefault="004E0216" w:rsidP="004E0216">
            <w:pPr>
              <w:pStyle w:val="Prrafodelista"/>
              <w:spacing w:line="264" w:lineRule="auto"/>
              <w:jc w:val="both"/>
              <w:rPr>
                <w:b/>
                <w:color w:val="000000" w:themeColor="text1"/>
              </w:rPr>
            </w:pPr>
          </w:p>
          <w:p w:rsidR="00EF26D6" w:rsidRPr="004E0216" w:rsidRDefault="00EF26D6" w:rsidP="004E0216">
            <w:pPr>
              <w:pStyle w:val="Prrafodelista"/>
              <w:numPr>
                <w:ilvl w:val="0"/>
                <w:numId w:val="1"/>
              </w:numPr>
              <w:spacing w:line="264" w:lineRule="auto"/>
              <w:jc w:val="both"/>
              <w:rPr>
                <w:b/>
                <w:color w:val="000000" w:themeColor="text1"/>
              </w:rPr>
            </w:pPr>
            <w:r w:rsidRPr="004E0216">
              <w:rPr>
                <w:b/>
                <w:color w:val="000000" w:themeColor="text1"/>
              </w:rPr>
              <w:t>Certificación Forestal:</w:t>
            </w:r>
          </w:p>
          <w:p w:rsidR="00AF5AE9" w:rsidRPr="001A041B" w:rsidRDefault="000B29C5" w:rsidP="001A041B">
            <w:pPr>
              <w:pStyle w:val="Prrafodelista"/>
              <w:spacing w:line="264" w:lineRule="auto"/>
              <w:jc w:val="both"/>
              <w:rPr>
                <w:color w:val="000000" w:themeColor="text1"/>
              </w:rPr>
            </w:pPr>
            <w:r w:rsidRPr="004E0216">
              <w:rPr>
                <w:color w:val="000000" w:themeColor="text1"/>
              </w:rPr>
              <w:t>En el tercer</w:t>
            </w:r>
            <w:r w:rsidR="00E11740" w:rsidRPr="004E0216">
              <w:rPr>
                <w:color w:val="000000" w:themeColor="text1"/>
              </w:rPr>
              <w:t xml:space="preserve"> trimestre se certificaron un total de </w:t>
            </w:r>
            <w:r w:rsidR="00A27BCE" w:rsidRPr="004E0216">
              <w:rPr>
                <w:b/>
                <w:color w:val="000000" w:themeColor="text1"/>
              </w:rPr>
              <w:t>4,275.65</w:t>
            </w:r>
            <w:r w:rsidR="00E11740" w:rsidRPr="004E0216">
              <w:rPr>
                <w:b/>
                <w:color w:val="000000" w:themeColor="text1"/>
              </w:rPr>
              <w:t xml:space="preserve"> ha</w:t>
            </w:r>
            <w:r w:rsidR="004E0216">
              <w:rPr>
                <w:b/>
                <w:color w:val="000000" w:themeColor="text1"/>
              </w:rPr>
              <w:t>.</w:t>
            </w:r>
            <w:r w:rsidR="00E11740" w:rsidRPr="004E0216">
              <w:rPr>
                <w:color w:val="000000" w:themeColor="text1"/>
              </w:rPr>
              <w:t xml:space="preserve"> de áreas bajo plantaciones forestales y de regeneración natural de bosques</w:t>
            </w:r>
            <w:r w:rsidR="00D2446C" w:rsidRPr="004E0216">
              <w:rPr>
                <w:color w:val="000000" w:themeColor="text1"/>
              </w:rPr>
              <w:t xml:space="preserve"> de pino</w:t>
            </w:r>
            <w:r w:rsidR="00250F1A" w:rsidRPr="004E0216">
              <w:rPr>
                <w:color w:val="000000" w:themeColor="text1"/>
              </w:rPr>
              <w:t>,</w:t>
            </w:r>
            <w:r w:rsidR="00E11740" w:rsidRPr="004E0216">
              <w:rPr>
                <w:color w:val="000000" w:themeColor="text1"/>
              </w:rPr>
              <w:t xml:space="preserve"> obteniendo un total de áreas</w:t>
            </w:r>
            <w:r w:rsidR="00250F1A" w:rsidRPr="004E0216">
              <w:rPr>
                <w:color w:val="000000" w:themeColor="text1"/>
              </w:rPr>
              <w:t xml:space="preserve"> certificadas hasta la fecha de</w:t>
            </w:r>
            <w:r w:rsidR="00E11740" w:rsidRPr="004E0216">
              <w:rPr>
                <w:color w:val="000000" w:themeColor="text1"/>
              </w:rPr>
              <w:t xml:space="preserve"> </w:t>
            </w:r>
            <w:r w:rsidR="003E1EDE" w:rsidRPr="004E0216">
              <w:rPr>
                <w:b/>
                <w:color w:val="000000" w:themeColor="text1"/>
              </w:rPr>
              <w:t>7</w:t>
            </w:r>
            <w:r w:rsidR="00E11740" w:rsidRPr="004E0216">
              <w:rPr>
                <w:b/>
                <w:color w:val="000000" w:themeColor="text1"/>
              </w:rPr>
              <w:t>,</w:t>
            </w:r>
            <w:r w:rsidR="003E1EDE" w:rsidRPr="004E0216">
              <w:rPr>
                <w:b/>
                <w:color w:val="000000" w:themeColor="text1"/>
              </w:rPr>
              <w:t>587.49 ha (94.84</w:t>
            </w:r>
            <w:r w:rsidR="00E11740" w:rsidRPr="004E0216">
              <w:rPr>
                <w:b/>
                <w:color w:val="000000" w:themeColor="text1"/>
              </w:rPr>
              <w:t>%).</w:t>
            </w:r>
          </w:p>
        </w:tc>
      </w:tr>
    </w:tbl>
    <w:p w:rsidR="00E30210" w:rsidRPr="00486DA4" w:rsidRDefault="00E30210" w:rsidP="00AF5AE9">
      <w:pPr>
        <w:spacing w:after="0" w:line="264" w:lineRule="auto"/>
        <w:rPr>
          <w:b/>
          <w:color w:val="FF0000"/>
        </w:rPr>
      </w:pPr>
    </w:p>
    <w:sectPr w:rsidR="00E30210" w:rsidRPr="00486DA4" w:rsidSect="00E30210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787F"/>
    <w:multiLevelType w:val="hybridMultilevel"/>
    <w:tmpl w:val="C592EC94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F1B3D"/>
    <w:multiLevelType w:val="hybridMultilevel"/>
    <w:tmpl w:val="C592EC94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210"/>
    <w:rsid w:val="0000374B"/>
    <w:rsid w:val="00027188"/>
    <w:rsid w:val="00094CF9"/>
    <w:rsid w:val="000B29C5"/>
    <w:rsid w:val="000D4794"/>
    <w:rsid w:val="0011004D"/>
    <w:rsid w:val="001A041B"/>
    <w:rsid w:val="00250F1A"/>
    <w:rsid w:val="002D0463"/>
    <w:rsid w:val="003E1EDE"/>
    <w:rsid w:val="0041567B"/>
    <w:rsid w:val="00462DBC"/>
    <w:rsid w:val="00486DA4"/>
    <w:rsid w:val="004E0216"/>
    <w:rsid w:val="00560448"/>
    <w:rsid w:val="005B4AF0"/>
    <w:rsid w:val="005F2635"/>
    <w:rsid w:val="006402E8"/>
    <w:rsid w:val="006C3AC5"/>
    <w:rsid w:val="00744CF9"/>
    <w:rsid w:val="0077406E"/>
    <w:rsid w:val="0088230D"/>
    <w:rsid w:val="009229D5"/>
    <w:rsid w:val="009539C7"/>
    <w:rsid w:val="00984495"/>
    <w:rsid w:val="00992343"/>
    <w:rsid w:val="00994235"/>
    <w:rsid w:val="009A244C"/>
    <w:rsid w:val="009B40CF"/>
    <w:rsid w:val="00A02827"/>
    <w:rsid w:val="00A04258"/>
    <w:rsid w:val="00A27BCE"/>
    <w:rsid w:val="00A73045"/>
    <w:rsid w:val="00AE5182"/>
    <w:rsid w:val="00AF5AE9"/>
    <w:rsid w:val="00B06676"/>
    <w:rsid w:val="00C72DCE"/>
    <w:rsid w:val="00C80594"/>
    <w:rsid w:val="00CD079C"/>
    <w:rsid w:val="00CE18E4"/>
    <w:rsid w:val="00CF73B5"/>
    <w:rsid w:val="00D2446C"/>
    <w:rsid w:val="00D61071"/>
    <w:rsid w:val="00DC7B0E"/>
    <w:rsid w:val="00DF1286"/>
    <w:rsid w:val="00E00761"/>
    <w:rsid w:val="00E11740"/>
    <w:rsid w:val="00E30210"/>
    <w:rsid w:val="00E6702B"/>
    <w:rsid w:val="00E81F13"/>
    <w:rsid w:val="00E90A89"/>
    <w:rsid w:val="00EF26D6"/>
    <w:rsid w:val="00F9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0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9423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B4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40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0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9423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B4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40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4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244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Mendieta</dc:creator>
  <cp:lastModifiedBy>Carmen Alejandra CG. Garcia Membreño</cp:lastModifiedBy>
  <cp:revision>5</cp:revision>
  <dcterms:created xsi:type="dcterms:W3CDTF">2015-11-16T16:57:00Z</dcterms:created>
  <dcterms:modified xsi:type="dcterms:W3CDTF">2015-11-16T17:01:00Z</dcterms:modified>
</cp:coreProperties>
</file>